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1E368" w14:textId="168DF707" w:rsidR="00E17DC1" w:rsidRPr="00ED0175" w:rsidRDefault="00F0762C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bookmarkStart w:id="0" w:name="OLE_LINK283"/>
      <w:r w:rsidRPr="00ED0175">
        <w:rPr>
          <w:rFonts w:ascii="Arial" w:hAnsi="Arial" w:cs="Arial"/>
          <w:b/>
          <w:bCs/>
          <w:sz w:val="24"/>
          <w:lang w:val="en-US" w:eastAsia="en-US"/>
        </w:rPr>
        <w:t>3GPP TSG-RAN WG2 Meeting</w:t>
      </w:r>
      <w:r w:rsidR="000527DD" w:rsidRPr="00ED0175">
        <w:rPr>
          <w:rFonts w:ascii="Arial" w:hAnsi="Arial" w:cs="Arial"/>
          <w:b/>
          <w:bCs/>
          <w:sz w:val="24"/>
          <w:lang w:val="en-US" w:eastAsia="en-US"/>
        </w:rPr>
        <w:t xml:space="preserve"> #10</w:t>
      </w:r>
      <w:r w:rsidR="00193EF3">
        <w:rPr>
          <w:rFonts w:ascii="Arial" w:hAnsi="Arial" w:cs="Arial"/>
          <w:b/>
          <w:bCs/>
          <w:sz w:val="24"/>
          <w:lang w:val="en-US" w:eastAsia="en-US"/>
        </w:rPr>
        <w:t>5b</w:t>
      </w:r>
      <w:r w:rsidR="00B058F5">
        <w:rPr>
          <w:rFonts w:ascii="Arial" w:hAnsi="Arial" w:cs="Arial"/>
          <w:b/>
          <w:bCs/>
          <w:sz w:val="24"/>
          <w:lang w:val="en-US" w:eastAsia="en-US"/>
        </w:rPr>
        <w:t>is</w:t>
      </w:r>
      <w:r w:rsidR="00E258FC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="00024C0E" w:rsidRPr="00ED0175">
        <w:rPr>
          <w:rFonts w:ascii="Arial" w:hAnsi="Arial" w:cs="Arial"/>
          <w:b/>
          <w:bCs/>
          <w:sz w:val="24"/>
          <w:lang w:val="en-US" w:eastAsia="en-US"/>
        </w:rPr>
        <w:t xml:space="preserve">    </w:t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A20554"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="001676C1">
        <w:rPr>
          <w:rFonts w:ascii="Arial" w:hAnsi="Arial" w:cs="Arial"/>
          <w:b/>
          <w:bCs/>
          <w:sz w:val="24"/>
          <w:lang w:val="en-US" w:eastAsia="en-US"/>
        </w:rPr>
        <w:t xml:space="preserve">      </w:t>
      </w:r>
      <w:r w:rsidR="000C0B73" w:rsidRPr="00ED0175">
        <w:rPr>
          <w:rFonts w:ascii="Arial" w:hAnsi="Arial" w:cs="Arial"/>
          <w:b/>
          <w:bCs/>
          <w:sz w:val="24"/>
          <w:lang w:val="en-US" w:eastAsia="en-US"/>
        </w:rPr>
        <w:t>R2-1</w:t>
      </w:r>
      <w:r w:rsidR="00193EF3">
        <w:rPr>
          <w:rFonts w:ascii="Arial" w:hAnsi="Arial" w:cs="Arial"/>
          <w:b/>
          <w:bCs/>
          <w:sz w:val="24"/>
          <w:lang w:val="en-US" w:eastAsia="en-US"/>
        </w:rPr>
        <w:t>90</w:t>
      </w:r>
      <w:r w:rsidR="008033F8">
        <w:rPr>
          <w:rFonts w:ascii="Arial" w:hAnsi="Arial" w:cs="Arial"/>
          <w:b/>
          <w:bCs/>
          <w:sz w:val="24"/>
          <w:lang w:val="en-US" w:eastAsia="en-US"/>
        </w:rPr>
        <w:t>3076</w:t>
      </w:r>
    </w:p>
    <w:bookmarkEnd w:id="0"/>
    <w:p w14:paraId="7BFE12D3" w14:textId="270BC5A3" w:rsidR="00003169" w:rsidRPr="00ED0175" w:rsidRDefault="00193EF3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Xi</w:t>
      </w:r>
      <w:r w:rsidR="00B058F5">
        <w:rPr>
          <w:rFonts w:ascii="Arial" w:hAnsi="Arial" w:cs="Arial"/>
          <w:b/>
          <w:bCs/>
          <w:sz w:val="24"/>
          <w:lang w:val="en-US" w:eastAsia="en-US"/>
        </w:rPr>
        <w:t>’</w:t>
      </w:r>
      <w:r>
        <w:rPr>
          <w:rFonts w:ascii="Arial" w:hAnsi="Arial" w:cs="Arial"/>
          <w:b/>
          <w:bCs/>
          <w:sz w:val="24"/>
          <w:lang w:val="en-US" w:eastAsia="en-US"/>
        </w:rPr>
        <w:t>an</w:t>
      </w:r>
      <w:r w:rsidR="006058A6" w:rsidRPr="00ED0175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en-US"/>
        </w:rPr>
        <w:t>China</w:t>
      </w:r>
      <w:r w:rsidR="006058A6" w:rsidRPr="00ED0175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en-US"/>
        </w:rPr>
        <w:t>8</w:t>
      </w:r>
      <w:r w:rsidR="002126DD" w:rsidRPr="00AE0583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="00CD174F" w:rsidRPr="00ED0175">
        <w:rPr>
          <w:rFonts w:ascii="Arial" w:hAnsi="Arial" w:cs="Arial"/>
          <w:b/>
          <w:bCs/>
          <w:sz w:val="24"/>
          <w:lang w:val="en-US" w:eastAsia="en-US"/>
        </w:rPr>
        <w:t xml:space="preserve"> - </w:t>
      </w:r>
      <w:r w:rsidR="002126DD" w:rsidRPr="00ED0175">
        <w:rPr>
          <w:rFonts w:ascii="Arial" w:hAnsi="Arial" w:cs="Arial"/>
          <w:b/>
          <w:bCs/>
          <w:sz w:val="24"/>
          <w:lang w:val="en-US" w:eastAsia="en-US"/>
        </w:rPr>
        <w:t>1</w:t>
      </w:r>
      <w:r>
        <w:rPr>
          <w:rFonts w:ascii="Arial" w:hAnsi="Arial" w:cs="Arial"/>
          <w:b/>
          <w:bCs/>
          <w:sz w:val="24"/>
          <w:lang w:val="en-US" w:eastAsia="en-US"/>
        </w:rPr>
        <w:t>2</w:t>
      </w:r>
      <w:r w:rsidR="00CD174F" w:rsidRPr="00AE0583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="00CD174F" w:rsidRPr="00ED0175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April 2019</w:t>
      </w:r>
      <w:r w:rsidR="004E6FEF">
        <w:rPr>
          <w:rFonts w:ascii="Arial" w:hAnsi="Arial" w:cs="Arial"/>
          <w:b/>
          <w:bCs/>
          <w:sz w:val="24"/>
          <w:lang w:val="en-US" w:eastAsia="en-US"/>
        </w:rPr>
        <w:t xml:space="preserve">                </w:t>
      </w:r>
      <w:r w:rsidR="004C7612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</w:p>
    <w:p w14:paraId="5D252734" w14:textId="77777777" w:rsidR="00141840" w:rsidRPr="00141840" w:rsidRDefault="00141840" w:rsidP="00141840">
      <w:pPr>
        <w:tabs>
          <w:tab w:val="left" w:pos="1979"/>
        </w:tabs>
        <w:spacing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755DEE26" w14:textId="77777777" w:rsidR="00003169" w:rsidRPr="00775406" w:rsidRDefault="00003169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 xml:space="preserve">vivo </w:t>
      </w:r>
    </w:p>
    <w:p w14:paraId="2F86161A" w14:textId="5D02D3FC" w:rsidR="00003169" w:rsidRPr="00775406" w:rsidRDefault="00003169" w:rsidP="000942C1">
      <w:pPr>
        <w:tabs>
          <w:tab w:val="left" w:pos="1979"/>
        </w:tabs>
        <w:spacing w:before="120" w:after="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193EF3">
        <w:rPr>
          <w:rFonts w:ascii="Arial" w:hAnsi="Arial" w:cs="Arial"/>
          <w:b/>
          <w:bCs/>
          <w:sz w:val="24"/>
          <w:lang w:val="en-US"/>
        </w:rPr>
        <w:t>Prioritized RA</w:t>
      </w:r>
      <w:r w:rsidR="000B29C3">
        <w:rPr>
          <w:rFonts w:ascii="Arial" w:hAnsi="Arial" w:cs="Arial"/>
          <w:b/>
          <w:bCs/>
          <w:sz w:val="24"/>
          <w:lang w:val="en-US"/>
        </w:rPr>
        <w:t xml:space="preserve"> parameters</w:t>
      </w:r>
      <w:r w:rsidR="006F69C4" w:rsidRPr="0077540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84C02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6F69C4" w:rsidRPr="00775406">
        <w:rPr>
          <w:rFonts w:ascii="Arial" w:hAnsi="Arial" w:cs="Arial"/>
          <w:b/>
          <w:bCs/>
          <w:sz w:val="24"/>
          <w:lang w:val="en-US"/>
        </w:rPr>
        <w:t>2-</w:t>
      </w:r>
      <w:r w:rsidR="00615430" w:rsidRPr="00775406">
        <w:rPr>
          <w:rFonts w:ascii="Arial" w:hAnsi="Arial" w:cs="Arial"/>
          <w:b/>
          <w:bCs/>
          <w:sz w:val="24"/>
          <w:lang w:val="en-US"/>
        </w:rPr>
        <w:t>s</w:t>
      </w:r>
      <w:r w:rsidR="003B0F05" w:rsidRPr="00775406">
        <w:rPr>
          <w:rFonts w:ascii="Arial" w:hAnsi="Arial" w:cs="Arial"/>
          <w:b/>
          <w:bCs/>
          <w:sz w:val="24"/>
          <w:lang w:val="en-US"/>
        </w:rPr>
        <w:t xml:space="preserve">tep </w:t>
      </w:r>
      <w:r w:rsidR="00BB76A7" w:rsidRPr="00775406">
        <w:rPr>
          <w:rFonts w:ascii="Arial" w:hAnsi="Arial" w:cs="Arial"/>
          <w:b/>
          <w:bCs/>
          <w:sz w:val="24"/>
          <w:lang w:val="en-US"/>
        </w:rPr>
        <w:t>RACH</w:t>
      </w:r>
    </w:p>
    <w:p w14:paraId="460AA54F" w14:textId="6D7A2C1D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A45D8B" w:rsidRPr="00775406">
        <w:rPr>
          <w:rFonts w:ascii="Arial" w:hAnsi="Arial" w:cs="Arial"/>
          <w:b/>
          <w:bCs/>
          <w:sz w:val="24"/>
          <w:lang w:val="en-US" w:eastAsia="en-US"/>
        </w:rPr>
        <w:t>11.</w:t>
      </w:r>
      <w:r w:rsidR="003C7156" w:rsidRPr="003C7156">
        <w:rPr>
          <w:rFonts w:ascii="Arial" w:hAnsi="Arial" w:cs="Arial"/>
          <w:b/>
          <w:bCs/>
          <w:sz w:val="24"/>
          <w:lang w:val="en-US" w:eastAsia="en-US"/>
        </w:rPr>
        <w:t>13</w:t>
      </w:r>
    </w:p>
    <w:p w14:paraId="21749494" w14:textId="77777777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1074B32E" w14:textId="77777777" w:rsidR="00703220" w:rsidRDefault="00703220" w:rsidP="00AE0583">
      <w:pPr>
        <w:pStyle w:val="1"/>
        <w:spacing w:after="0"/>
        <w:jc w:val="left"/>
      </w:pPr>
      <w:bookmarkStart w:id="1" w:name="_Ref165266342"/>
      <w:r w:rsidRPr="001109BD">
        <w:t>Introduction</w:t>
      </w:r>
      <w:bookmarkEnd w:id="1"/>
    </w:p>
    <w:p w14:paraId="680AB523" w14:textId="4DC9BC3B" w:rsidR="00FB5B6C" w:rsidRDefault="002961A7" w:rsidP="00AE0583">
      <w:pPr>
        <w:spacing w:line="240" w:lineRule="auto"/>
        <w:rPr>
          <w:bCs/>
          <w:szCs w:val="22"/>
        </w:rPr>
      </w:pPr>
      <w:r w:rsidRPr="00126EC0">
        <w:rPr>
          <w:szCs w:val="22"/>
        </w:rPr>
        <w:t xml:space="preserve">In </w:t>
      </w:r>
      <w:r>
        <w:rPr>
          <w:szCs w:val="22"/>
        </w:rPr>
        <w:t>RAN</w:t>
      </w:r>
      <w:r w:rsidRPr="00126EC0">
        <w:rPr>
          <w:szCs w:val="22"/>
        </w:rPr>
        <w:t xml:space="preserve"> #</w:t>
      </w:r>
      <w:r>
        <w:rPr>
          <w:szCs w:val="22"/>
        </w:rPr>
        <w:t>82</w:t>
      </w:r>
      <w:r w:rsidRPr="00126EC0">
        <w:rPr>
          <w:szCs w:val="22"/>
        </w:rPr>
        <w:t xml:space="preserve"> meeting,</w:t>
      </w:r>
      <w:r>
        <w:rPr>
          <w:szCs w:val="22"/>
        </w:rPr>
        <w:t xml:space="preserve"> a new WI regarding “2-step RACH for NR” was approved</w:t>
      </w:r>
      <w:r w:rsidR="004C1705">
        <w:rPr>
          <w:szCs w:val="22"/>
        </w:rPr>
        <w:t xml:space="preserve"> [1]</w:t>
      </w:r>
      <w:r>
        <w:rPr>
          <w:szCs w:val="22"/>
        </w:rPr>
        <w:t>. The objectives of WI are as follows</w:t>
      </w:r>
      <w:r w:rsidR="00FB5B6C">
        <w:rPr>
          <w:bCs/>
          <w:szCs w:val="22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61A7" w14:paraId="7C81E5E0" w14:textId="77777777" w:rsidTr="002961A7">
        <w:tc>
          <w:tcPr>
            <w:tcW w:w="9629" w:type="dxa"/>
          </w:tcPr>
          <w:p w14:paraId="08EF72FE" w14:textId="77777777" w:rsidR="002961A7" w:rsidRDefault="002961A7" w:rsidP="002961A7">
            <w:pPr>
              <w:numPr>
                <w:ilvl w:val="0"/>
                <w:numId w:val="48"/>
              </w:num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rFonts w:hint="eastAsia"/>
                <w:b/>
                <w:bCs/>
                <w:lang w:val="en-US"/>
              </w:rPr>
              <w:t>-step RACH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rFonts w:hint="eastAsia"/>
                <w:b/>
                <w:bCs/>
                <w:lang w:val="en-US"/>
              </w:rPr>
              <w:t>[RAN1, RAN2]</w:t>
            </w:r>
          </w:p>
          <w:p w14:paraId="651B3624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2-step RACH shall be able operate regardless of whether the UE has valid TA or not.</w:t>
            </w:r>
          </w:p>
          <w:p w14:paraId="5FF8E1F0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A56677">
              <w:rPr>
                <w:bCs/>
                <w:lang w:val="en-US"/>
              </w:rPr>
              <w:t>2-step RACH is applicable to any cell size supported in Rel-15 NR;</w:t>
            </w:r>
          </w:p>
          <w:p w14:paraId="6A008C60" w14:textId="77777777" w:rsidR="002961A7" w:rsidRPr="00A5667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A56677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-</w:t>
            </w:r>
            <w:r w:rsidRPr="00A56677">
              <w:rPr>
                <w:bCs/>
                <w:lang w:val="en-US"/>
              </w:rPr>
              <w:t>step RACH is applied for RRC_INACTIVE , RRC_CONNECTED and RRC_IDLE state</w:t>
            </w:r>
          </w:p>
          <w:p w14:paraId="32163710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Specify </w:t>
            </w:r>
            <w:r w:rsidRPr="002A4CE1">
              <w:rPr>
                <w:bCs/>
                <w:lang w:val="en-US"/>
              </w:rPr>
              <w:t xml:space="preserve">contention-based </w:t>
            </w:r>
            <w:r>
              <w:rPr>
                <w:bCs/>
                <w:lang w:val="en-US"/>
              </w:rPr>
              <w:t xml:space="preserve">2-step </w:t>
            </w:r>
            <w:r w:rsidRPr="002A4CE1">
              <w:rPr>
                <w:bCs/>
                <w:lang w:val="en-US"/>
              </w:rPr>
              <w:t>RACH procedure</w:t>
            </w:r>
            <w:r>
              <w:rPr>
                <w:bCs/>
                <w:lang w:val="en-US"/>
              </w:rPr>
              <w:t xml:space="preserve"> (RAN2)</w:t>
            </w:r>
          </w:p>
          <w:p w14:paraId="194B21C7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Channel structure</w:t>
            </w:r>
            <w:r>
              <w:rPr>
                <w:bCs/>
                <w:lang w:val="en-US"/>
              </w:rPr>
              <w:t xml:space="preserve"> of </w:t>
            </w:r>
            <w:r w:rsidRPr="00B74664">
              <w:rPr>
                <w:bCs/>
                <w:lang w:val="en-US"/>
              </w:rPr>
              <w:t>msgA</w:t>
            </w:r>
            <w:r>
              <w:rPr>
                <w:bCs/>
                <w:lang w:val="en-US"/>
              </w:rPr>
              <w:t xml:space="preserve"> is Preamble and PUSCH carrying payload (RAN1)</w:t>
            </w:r>
          </w:p>
          <w:p w14:paraId="725B9546" w14:textId="77777777" w:rsidR="002961A7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Only reuse the Rel-15 NR PRACH Preambles design. </w:t>
            </w:r>
          </w:p>
          <w:p w14:paraId="3E7A914C" w14:textId="77777777" w:rsidR="002961A7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Only reuse the Rel-15 NR PUSCH including Rel-15 DMRS for transmission of payload of msgA)</w:t>
            </w:r>
          </w:p>
          <w:p w14:paraId="7F24D59D" w14:textId="77777777" w:rsidR="002961A7" w:rsidRDefault="002961A7" w:rsidP="002961A7">
            <w:pPr>
              <w:numPr>
                <w:ilvl w:val="2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 new CP length and no sub-PRB guard subcarrier(s)</w:t>
            </w:r>
          </w:p>
          <w:p w14:paraId="4323F367" w14:textId="77777777" w:rsidR="002961A7" w:rsidRPr="00A56677" w:rsidRDefault="002961A7" w:rsidP="002961A7">
            <w:pPr>
              <w:spacing w:after="0"/>
              <w:ind w:left="1418" w:firstLine="22"/>
              <w:rPr>
                <w:bCs/>
                <w:highlight w:val="green"/>
                <w:lang w:val="en-US"/>
              </w:rPr>
            </w:pPr>
            <w:r>
              <w:rPr>
                <w:bCs/>
                <w:lang w:val="en-US"/>
              </w:rPr>
              <w:t xml:space="preserve">Note 1: The above sub-bullet is to ensure </w:t>
            </w:r>
            <w:r w:rsidRPr="00D1407E">
              <w:rPr>
                <w:bCs/>
                <w:lang w:val="en-US"/>
              </w:rPr>
              <w:t>that signal structure optimizations for any specific cell size (e.g. cells with RTT larger than Rel-15</w:t>
            </w:r>
            <w:r>
              <w:rPr>
                <w:bCs/>
                <w:lang w:val="en-US"/>
              </w:rPr>
              <w:t xml:space="preserve"> </w:t>
            </w:r>
            <w:r w:rsidRPr="00D1407E">
              <w:rPr>
                <w:bCs/>
                <w:lang w:val="en-US"/>
              </w:rPr>
              <w:t>PUSCH CP duration) are not pursued.</w:t>
            </w:r>
          </w:p>
          <w:p w14:paraId="553D8A90" w14:textId="77777777" w:rsidR="002961A7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Specify the mapping between the PRACH preamble and the time-frequency resource of PUSCH in msgA+ DMRS</w:t>
            </w:r>
          </w:p>
          <w:p w14:paraId="34F98F7A" w14:textId="77777777" w:rsidR="002961A7" w:rsidRDefault="002961A7" w:rsidP="002961A7">
            <w:pPr>
              <w:numPr>
                <w:ilvl w:val="2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PRACH Preamble and PUSCH in a msgA is TDMed</w:t>
            </w:r>
          </w:p>
          <w:p w14:paraId="65021B00" w14:textId="77777777" w:rsidR="002961A7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Specify the supported MCS(s) and time-frequency resource size(s) of PUSCH in msgA</w:t>
            </w:r>
          </w:p>
          <w:p w14:paraId="1CD2CD7B" w14:textId="77777777" w:rsidR="002961A7" w:rsidRPr="007A4C0F" w:rsidRDefault="002961A7" w:rsidP="002961A7">
            <w:pPr>
              <w:numPr>
                <w:ilvl w:val="2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7A4C0F">
              <w:rPr>
                <w:bCs/>
                <w:lang w:val="en-US"/>
              </w:rPr>
              <w:t xml:space="preserve">Consider the </w:t>
            </w:r>
            <w:r>
              <w:rPr>
                <w:bCs/>
                <w:lang w:val="en-US"/>
              </w:rPr>
              <w:t>m</w:t>
            </w:r>
            <w:r w:rsidRPr="007A4C0F">
              <w:rPr>
                <w:bCs/>
                <w:lang w:val="en-US"/>
              </w:rPr>
              <w:t xml:space="preserve">sgA payload </w:t>
            </w:r>
            <w:r w:rsidRPr="007A4C0F">
              <w:rPr>
                <w:rFonts w:hint="eastAsia"/>
                <w:bCs/>
                <w:lang w:val="en-US"/>
              </w:rPr>
              <w:t>contents</w:t>
            </w:r>
            <w:r w:rsidRPr="007A4C0F">
              <w:rPr>
                <w:bCs/>
                <w:lang w:val="en-US"/>
              </w:rPr>
              <w:t xml:space="preserve"> determined by RAN2</w:t>
            </w:r>
          </w:p>
          <w:p w14:paraId="5E21B289" w14:textId="77777777" w:rsidR="002961A7" w:rsidRPr="0040161B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Specify power control of PUSCH of msgA</w:t>
            </w:r>
          </w:p>
          <w:p w14:paraId="4DCB1D37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Specify msg</w:t>
            </w:r>
            <w:r w:rsidRPr="00726E8B">
              <w:rPr>
                <w:bCs/>
                <w:lang w:val="en-US"/>
              </w:rPr>
              <w:t>A</w:t>
            </w:r>
            <w:r>
              <w:rPr>
                <w:bCs/>
                <w:lang w:val="en-US"/>
              </w:rPr>
              <w:t>’s</w:t>
            </w:r>
            <w:r>
              <w:rPr>
                <w:bCs/>
                <w:i/>
                <w:lang w:val="en-US"/>
              </w:rPr>
              <w:t xml:space="preserve"> </w:t>
            </w:r>
            <w:r w:rsidRPr="006A46D2">
              <w:rPr>
                <w:bCs/>
                <w:lang w:val="en-US"/>
              </w:rPr>
              <w:t xml:space="preserve">content: </w:t>
            </w:r>
            <w:r w:rsidRPr="006A46D2">
              <w:rPr>
                <w:rFonts w:hint="eastAsia"/>
                <w:bCs/>
                <w:lang w:val="en-US"/>
              </w:rPr>
              <w:t xml:space="preserve">to include the equivalent contents of msg3 of </w:t>
            </w:r>
            <w:r w:rsidRPr="006A46D2">
              <w:rPr>
                <w:bCs/>
                <w:lang w:val="en-US"/>
              </w:rPr>
              <w:t>4-step RACH (RAN2</w:t>
            </w:r>
            <w:r>
              <w:rPr>
                <w:bCs/>
                <w:lang w:val="en-US"/>
              </w:rPr>
              <w:t>/RAN1</w:t>
            </w:r>
            <w:r w:rsidRPr="006A46D2">
              <w:rPr>
                <w:bCs/>
                <w:lang w:val="en-US"/>
              </w:rPr>
              <w:t>)</w:t>
            </w:r>
          </w:p>
          <w:p w14:paraId="042CB2F5" w14:textId="77777777" w:rsidR="002961A7" w:rsidRPr="006A46D2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Inclusion of UCI in msgA is not precluded</w:t>
            </w:r>
          </w:p>
          <w:p w14:paraId="41DA0AAA" w14:textId="77777777" w:rsidR="002961A7" w:rsidRPr="006A46D2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625AAA">
              <w:rPr>
                <w:bCs/>
                <w:lang w:val="en-US"/>
              </w:rPr>
              <w:t>S</w:t>
            </w:r>
            <w:r>
              <w:rPr>
                <w:bCs/>
                <w:lang w:val="en-US"/>
              </w:rPr>
              <w:t>pecify msgB’s</w:t>
            </w:r>
            <w:r w:rsidRPr="006A46D2">
              <w:rPr>
                <w:bCs/>
                <w:i/>
                <w:lang w:val="en-US"/>
              </w:rPr>
              <w:t xml:space="preserve"> </w:t>
            </w:r>
            <w:r w:rsidRPr="006A46D2">
              <w:rPr>
                <w:bCs/>
                <w:lang w:val="en-US"/>
              </w:rPr>
              <w:t>content:</w:t>
            </w:r>
            <w:r>
              <w:rPr>
                <w:bCs/>
                <w:lang w:val="en-US"/>
              </w:rPr>
              <w:t xml:space="preserve"> t</w:t>
            </w:r>
            <w:r w:rsidRPr="006A46D2">
              <w:rPr>
                <w:bCs/>
                <w:lang w:val="en-US"/>
              </w:rPr>
              <w:t>o include the equivalent contents of msg2</w:t>
            </w:r>
            <w:r>
              <w:rPr>
                <w:bCs/>
                <w:lang w:val="en-US"/>
              </w:rPr>
              <w:t xml:space="preserve"> and </w:t>
            </w:r>
            <w:r w:rsidRPr="006A46D2">
              <w:rPr>
                <w:bCs/>
                <w:lang w:val="en-US"/>
              </w:rPr>
              <w:t>msg4 of 4-step RACH (</w:t>
            </w:r>
            <w:r>
              <w:rPr>
                <w:bCs/>
                <w:lang w:val="en-US"/>
              </w:rPr>
              <w:t>RAN1/</w:t>
            </w:r>
            <w:r w:rsidRPr="006A46D2">
              <w:rPr>
                <w:bCs/>
                <w:lang w:val="en-US"/>
              </w:rPr>
              <w:t>RAN2)</w:t>
            </w:r>
          </w:p>
          <w:p w14:paraId="64D7F54C" w14:textId="77777777" w:rsidR="002961A7" w:rsidRPr="00F32098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Contention resolution for 2-step RACH (RAN2)</w:t>
            </w:r>
          </w:p>
          <w:p w14:paraId="4BEA40C5" w14:textId="77777777" w:rsidR="002961A7" w:rsidRPr="008C2B40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Design of RNTI for msgB of 2-step RACH (RAN2)</w:t>
            </w:r>
          </w:p>
          <w:p w14:paraId="74C3AF70" w14:textId="77777777" w:rsidR="002961A7" w:rsidRPr="00F32098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Specify the fall back procedure from 2-step RACH to 4-step RACH (RAN2/RAN1)</w:t>
            </w:r>
          </w:p>
          <w:p w14:paraId="122E4EC8" w14:textId="77777777" w:rsidR="002961A7" w:rsidRDefault="002961A7" w:rsidP="002961A7">
            <w:pPr>
              <w:numPr>
                <w:ilvl w:val="0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CF0F2A">
              <w:rPr>
                <w:bCs/>
                <w:lang w:val="en-US"/>
              </w:rPr>
              <w:t>All triggers for Rel-15</w:t>
            </w:r>
            <w:r>
              <w:rPr>
                <w:bCs/>
                <w:lang w:val="en-US"/>
              </w:rPr>
              <w:t xml:space="preserve"> NR</w:t>
            </w:r>
            <w:r w:rsidRPr="00CF0F2A">
              <w:rPr>
                <w:bCs/>
                <w:lang w:val="en-US"/>
              </w:rPr>
              <w:t xml:space="preserve"> 4-step RACH are applied for 2-step RACH except for SI Request and BFR which are up to RAN2 discussion</w:t>
            </w:r>
          </w:p>
          <w:p w14:paraId="15910223" w14:textId="77777777" w:rsidR="002961A7" w:rsidRDefault="002961A7" w:rsidP="002961A7">
            <w:pPr>
              <w:numPr>
                <w:ilvl w:val="1"/>
                <w:numId w:val="4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 new triggers for 2 step RACH</w:t>
            </w:r>
          </w:p>
          <w:p w14:paraId="1DF5DF3D" w14:textId="77777777" w:rsidR="002961A7" w:rsidRDefault="002961A7" w:rsidP="00AE0583">
            <w:pPr>
              <w:spacing w:line="240" w:lineRule="auto"/>
              <w:rPr>
                <w:bCs/>
                <w:szCs w:val="22"/>
              </w:rPr>
            </w:pPr>
          </w:p>
        </w:tc>
      </w:tr>
    </w:tbl>
    <w:p w14:paraId="6D1E3589" w14:textId="535EF3CA" w:rsidR="00376F15" w:rsidRPr="00463C46" w:rsidRDefault="00A572DB" w:rsidP="000B0329">
      <w:pPr>
        <w:spacing w:before="240" w:line="240" w:lineRule="auto"/>
        <w:rPr>
          <w:bCs/>
          <w:szCs w:val="22"/>
        </w:rPr>
      </w:pPr>
      <w:r>
        <w:rPr>
          <w:bCs/>
          <w:szCs w:val="22"/>
        </w:rPr>
        <w:t xml:space="preserve">In this contribution, we will discuss and give our preference on whether prioritized random access mechanism, as in current 4-step RACH procedure, can be also applied to 2-step RACH or not. </w:t>
      </w:r>
    </w:p>
    <w:p w14:paraId="3AF8C5C0" w14:textId="77777777" w:rsidR="000D0CDA" w:rsidRDefault="000D0CDA" w:rsidP="008B1B32">
      <w:pPr>
        <w:pStyle w:val="1"/>
        <w:spacing w:after="0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40904181" w14:textId="21C82957" w:rsidR="00E82AE1" w:rsidRDefault="004C1705" w:rsidP="00D86C0D">
      <w:pPr>
        <w:spacing w:line="240" w:lineRule="auto"/>
        <w:rPr>
          <w:noProof/>
        </w:rPr>
      </w:pPr>
      <w:r>
        <w:rPr>
          <w:rFonts w:hint="eastAsia"/>
          <w:lang w:val="en-US"/>
        </w:rPr>
        <w:t xml:space="preserve">In current 4-step random access procedure, </w:t>
      </w:r>
      <w:r w:rsidR="0089714E">
        <w:rPr>
          <w:rFonts w:hint="eastAsia"/>
          <w:lang w:val="en-US"/>
        </w:rPr>
        <w:t>RA</w:t>
      </w:r>
      <w:r w:rsidR="0089714E">
        <w:rPr>
          <w:lang w:val="en-US"/>
        </w:rPr>
        <w:t xml:space="preserve"> </w:t>
      </w:r>
      <w:r>
        <w:rPr>
          <w:rFonts w:hint="eastAsia"/>
          <w:lang w:val="en-US"/>
        </w:rPr>
        <w:t>prioritiz</w:t>
      </w:r>
      <w:r w:rsidR="0089714E">
        <w:rPr>
          <w:lang w:val="en-US"/>
        </w:rPr>
        <w:t>ation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parameters can be used for BFR (Beam Failure Recovery) and handover cases, if configured. In </w:t>
      </w:r>
      <w:r w:rsidR="0089714E">
        <w:rPr>
          <w:lang w:val="en-US"/>
        </w:rPr>
        <w:t xml:space="preserve">NR </w:t>
      </w:r>
      <w:r>
        <w:rPr>
          <w:lang w:val="en-US"/>
        </w:rPr>
        <w:t>MAC spec</w:t>
      </w:r>
      <w:r w:rsidR="0089714E">
        <w:rPr>
          <w:lang w:val="en-US"/>
        </w:rPr>
        <w:t xml:space="preserve"> </w:t>
      </w:r>
      <w:r>
        <w:rPr>
          <w:lang w:val="en-US"/>
        </w:rPr>
        <w:t xml:space="preserve">[2], </w:t>
      </w:r>
      <w:r>
        <w:rPr>
          <w:noProof/>
        </w:rPr>
        <w:t xml:space="preserve">it is explicitly written out if the RA prioritization parameters are configured for beam failure recovery in </w:t>
      </w:r>
      <w:r>
        <w:rPr>
          <w:i/>
          <w:noProof/>
        </w:rPr>
        <w:t xml:space="preserve">beamFailureRecoveryConfig </w:t>
      </w:r>
      <w:r>
        <w:rPr>
          <w:noProof/>
        </w:rPr>
        <w:t xml:space="preserve">in which case prioritization parameters can be used for BFR. It is also explicitly written out if the RA prioritization </w:t>
      </w:r>
      <w:r>
        <w:rPr>
          <w:noProof/>
        </w:rPr>
        <w:lastRenderedPageBreak/>
        <w:t xml:space="preserve">parameters are configured for handover in </w:t>
      </w:r>
      <w:r w:rsidR="001C2F94">
        <w:rPr>
          <w:i/>
          <w:noProof/>
        </w:rPr>
        <w:t>rach</w:t>
      </w:r>
      <w:r>
        <w:rPr>
          <w:i/>
          <w:noProof/>
        </w:rPr>
        <w:t xml:space="preserve">-ConfigDedicated </w:t>
      </w:r>
      <w:r>
        <w:rPr>
          <w:noProof/>
        </w:rPr>
        <w:t>in which case prioritization parameters can be used for handover</w:t>
      </w:r>
      <w:r w:rsidR="002E7E95">
        <w:rPr>
          <w:noProof/>
        </w:rPr>
        <w:t xml:space="preserve"> </w:t>
      </w:r>
      <w:r w:rsidR="002E7E95">
        <w:rPr>
          <w:rFonts w:hint="eastAsia"/>
          <w:noProof/>
        </w:rPr>
        <w:t>as follows</w:t>
      </w:r>
      <w:r w:rsidR="002E7E95">
        <w:rPr>
          <w:noProof/>
        </w:rPr>
        <w:t>:</w:t>
      </w:r>
    </w:p>
    <w:p w14:paraId="050336DD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the Random Access procedure was initiated for </w:t>
      </w:r>
      <w:r w:rsidRPr="001C2F94">
        <w:rPr>
          <w:highlight w:val="green"/>
          <w:lang w:eastAsia="ko-KR"/>
        </w:rPr>
        <w:t>beam failure recovery</w:t>
      </w:r>
      <w:r w:rsidRPr="000B541D">
        <w:rPr>
          <w:lang w:eastAsia="ko-KR"/>
        </w:rPr>
        <w:t xml:space="preserve"> (as specified in subclause 5.17); and</w:t>
      </w:r>
    </w:p>
    <w:p w14:paraId="675C5F59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 xml:space="preserve"> is configured for the active UL BWP of the selected carrier:</w:t>
      </w:r>
    </w:p>
    <w:p w14:paraId="5DC2D9D5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start the </w:t>
      </w:r>
      <w:r w:rsidRPr="000B541D">
        <w:rPr>
          <w:i/>
          <w:lang w:eastAsia="ko-KR"/>
        </w:rPr>
        <w:t>beamFailureRecoveryTimer</w:t>
      </w:r>
      <w:r w:rsidRPr="000B541D">
        <w:rPr>
          <w:lang w:eastAsia="ko-KR"/>
        </w:rPr>
        <w:t>, if configured;</w:t>
      </w:r>
    </w:p>
    <w:p w14:paraId="172BADED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apply the parameters</w:t>
      </w:r>
      <w:r w:rsidRPr="000B541D">
        <w:rPr>
          <w:i/>
          <w:lang w:eastAsia="ko-KR"/>
        </w:rPr>
        <w:t xml:space="preserve"> powerRampingStep</w:t>
      </w:r>
      <w:r w:rsidRPr="000B541D">
        <w:rPr>
          <w:lang w:eastAsia="ko-KR"/>
        </w:rPr>
        <w:t xml:space="preserve">, </w:t>
      </w:r>
      <w:r w:rsidRPr="000B541D">
        <w:rPr>
          <w:i/>
          <w:lang w:eastAsia="ko-KR"/>
        </w:rPr>
        <w:t>preambleReceivedTargetPower</w:t>
      </w:r>
      <w:r w:rsidRPr="000B541D">
        <w:rPr>
          <w:lang w:eastAsia="ko-KR"/>
        </w:rPr>
        <w:t xml:space="preserve">, and </w:t>
      </w:r>
      <w:r w:rsidRPr="000B541D">
        <w:rPr>
          <w:i/>
          <w:lang w:eastAsia="ko-KR"/>
        </w:rPr>
        <w:t>preambleTransMax</w:t>
      </w:r>
      <w:r w:rsidRPr="000B541D">
        <w:rPr>
          <w:lang w:eastAsia="ko-KR"/>
        </w:rPr>
        <w:t xml:space="preserve">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;</w:t>
      </w:r>
    </w:p>
    <w:p w14:paraId="01BC2602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powerRampingStepHighPriority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:</w:t>
      </w:r>
    </w:p>
    <w:p w14:paraId="2A0AC417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the </w:t>
      </w:r>
      <w:r w:rsidRPr="002E7E95">
        <w:rPr>
          <w:i/>
          <w:highlight w:val="yellow"/>
          <w:lang w:eastAsia="ko-KR"/>
        </w:rPr>
        <w:t>powerRampingStepHighPriority</w:t>
      </w:r>
      <w:r w:rsidRPr="000B541D">
        <w:rPr>
          <w:lang w:eastAsia="ko-KR"/>
        </w:rPr>
        <w:t>.</w:t>
      </w:r>
    </w:p>
    <w:p w14:paraId="7A116405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else:</w:t>
      </w:r>
    </w:p>
    <w:p w14:paraId="08371778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</w:t>
      </w:r>
      <w:r w:rsidRPr="000B541D">
        <w:rPr>
          <w:i/>
          <w:lang w:eastAsia="ko-KR"/>
        </w:rPr>
        <w:t>powerRampingStep</w:t>
      </w:r>
      <w:r w:rsidRPr="000B541D">
        <w:rPr>
          <w:lang w:eastAsia="ko-KR"/>
        </w:rPr>
        <w:t>.</w:t>
      </w:r>
    </w:p>
    <w:p w14:paraId="448C0F9D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scalingFactorBI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:</w:t>
      </w:r>
    </w:p>
    <w:p w14:paraId="4C3FDCA4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SCALING_FACTOR_BI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scalingFactorBI</w:t>
      </w:r>
      <w:r w:rsidRPr="000B541D">
        <w:rPr>
          <w:lang w:eastAsia="ko-KR"/>
        </w:rPr>
        <w:t>.</w:t>
      </w:r>
    </w:p>
    <w:p w14:paraId="49005AEA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else if the Random Access procedure was initiated for </w:t>
      </w:r>
      <w:r w:rsidRPr="001C2F94">
        <w:rPr>
          <w:highlight w:val="green"/>
          <w:lang w:eastAsia="ko-KR"/>
        </w:rPr>
        <w:t>handover</w:t>
      </w:r>
      <w:r w:rsidRPr="000B541D">
        <w:rPr>
          <w:lang w:eastAsia="ko-KR"/>
        </w:rPr>
        <w:t>; and</w:t>
      </w:r>
    </w:p>
    <w:p w14:paraId="2DACACF5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 xml:space="preserve"> is configured for the selected carrier:</w:t>
      </w:r>
    </w:p>
    <w:p w14:paraId="547406B3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powerRampingStepHighPriority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>:</w:t>
      </w:r>
    </w:p>
    <w:p w14:paraId="0231D6C0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powerRampingStepHighPriority</w:t>
      </w:r>
      <w:r w:rsidRPr="000B541D">
        <w:rPr>
          <w:lang w:eastAsia="ko-KR"/>
        </w:rPr>
        <w:t>.</w:t>
      </w:r>
    </w:p>
    <w:p w14:paraId="4D082F6F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</w:rPr>
        <w:t>scalingFactorBI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>:</w:t>
      </w:r>
    </w:p>
    <w:p w14:paraId="4E108B32" w14:textId="77777777" w:rsidR="002E7E95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SCALING_FACTOR_BI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scalingFactorBI</w:t>
      </w:r>
      <w:r w:rsidRPr="000B541D">
        <w:rPr>
          <w:lang w:eastAsia="ko-KR"/>
        </w:rPr>
        <w:t>.</w:t>
      </w:r>
    </w:p>
    <w:p w14:paraId="15DD9D56" w14:textId="0313AE33" w:rsidR="00D86C0D" w:rsidRPr="00D86C0D" w:rsidRDefault="00D86C0D" w:rsidP="00D86C0D">
      <w:pPr>
        <w:spacing w:line="240" w:lineRule="auto"/>
        <w:rPr>
          <w:b/>
        </w:rPr>
      </w:pPr>
      <w:r w:rsidRPr="00D86C0D">
        <w:rPr>
          <w:b/>
        </w:rPr>
        <w:t xml:space="preserve">Observation: </w:t>
      </w:r>
      <w:r w:rsidRPr="00D86C0D">
        <w:rPr>
          <w:b/>
        </w:rPr>
        <w:t xml:space="preserve">In </w:t>
      </w:r>
      <w:r w:rsidRPr="00D86C0D">
        <w:rPr>
          <w:b/>
        </w:rPr>
        <w:t xml:space="preserve">current </w:t>
      </w:r>
      <w:r w:rsidRPr="00D86C0D">
        <w:rPr>
          <w:b/>
        </w:rPr>
        <w:t>NR MAC spec</w:t>
      </w:r>
      <w:r w:rsidRPr="00D86C0D">
        <w:rPr>
          <w:b/>
        </w:rPr>
        <w:t xml:space="preserve">, </w:t>
      </w:r>
      <w:r w:rsidRPr="00D86C0D">
        <w:rPr>
          <w:b/>
          <w:noProof/>
        </w:rPr>
        <w:t xml:space="preserve">the RA prioritization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>)</w:t>
      </w:r>
      <w:r>
        <w:rPr>
          <w:b/>
        </w:rPr>
        <w:t xml:space="preserve"> </w:t>
      </w:r>
      <w:r w:rsidRPr="00D86C0D">
        <w:rPr>
          <w:b/>
          <w:noProof/>
        </w:rPr>
        <w:t xml:space="preserve">can be used for </w:t>
      </w:r>
      <w:r>
        <w:rPr>
          <w:b/>
          <w:noProof/>
        </w:rPr>
        <w:t>BFR and handover.</w:t>
      </w:r>
    </w:p>
    <w:p w14:paraId="60774A8C" w14:textId="7A31A540" w:rsidR="002E7E95" w:rsidRDefault="000B29C3" w:rsidP="00D86C0D">
      <w:pPr>
        <w:spacing w:line="240" w:lineRule="auto"/>
        <w:rPr>
          <w:bCs/>
          <w:lang w:val="en-US"/>
        </w:rPr>
      </w:pPr>
      <w:r>
        <w:rPr>
          <w:rFonts w:hint="eastAsia"/>
          <w:noProof/>
        </w:rPr>
        <w:t>In 2-step RACH</w:t>
      </w:r>
      <w:r w:rsidR="00260AA4">
        <w:rPr>
          <w:noProof/>
        </w:rPr>
        <w:t xml:space="preserve"> initial discussion and WI scope, it is clear and concluded that </w:t>
      </w:r>
      <w:r w:rsidR="00260AA4">
        <w:rPr>
          <w:bCs/>
          <w:lang w:val="en-US"/>
        </w:rPr>
        <w:t>a</w:t>
      </w:r>
      <w:r w:rsidR="00260AA4" w:rsidRPr="00CF0F2A">
        <w:rPr>
          <w:bCs/>
          <w:lang w:val="en-US"/>
        </w:rPr>
        <w:t>ll triggers for Rel-15</w:t>
      </w:r>
      <w:r w:rsidR="00260AA4">
        <w:rPr>
          <w:bCs/>
          <w:lang w:val="en-US"/>
        </w:rPr>
        <w:t xml:space="preserve"> NR</w:t>
      </w:r>
      <w:r w:rsidR="00260AA4" w:rsidRPr="00CF0F2A">
        <w:rPr>
          <w:bCs/>
          <w:lang w:val="en-US"/>
        </w:rPr>
        <w:t xml:space="preserve"> 4-step RACH are applied for 2-step RACH </w:t>
      </w:r>
      <w:r w:rsidR="00260AA4" w:rsidRPr="00CF6F8C">
        <w:rPr>
          <w:bCs/>
          <w:lang w:val="en-US"/>
        </w:rPr>
        <w:t>except for SI Request and BFR which are up to RAN2 discussion</w:t>
      </w:r>
      <w:r w:rsidR="006E5277" w:rsidRPr="00CF6F8C">
        <w:rPr>
          <w:bCs/>
          <w:lang w:val="en-US"/>
        </w:rPr>
        <w:t xml:space="preserve">. </w:t>
      </w:r>
      <w:r w:rsidR="00D86C0D">
        <w:rPr>
          <w:rFonts w:hint="eastAsia"/>
        </w:rPr>
        <w:t xml:space="preserve">In our understanding, </w:t>
      </w:r>
      <w:r w:rsidR="00D86C0D">
        <w:t>2-step RACH is also applicable for BF</w:t>
      </w:r>
      <w:r w:rsidR="00D86C0D">
        <w:rPr>
          <w:rFonts w:hint="eastAsia"/>
        </w:rPr>
        <w:t>R, as anal</w:t>
      </w:r>
      <w:r w:rsidR="00D86C0D">
        <w:t>y</w:t>
      </w:r>
      <w:r w:rsidR="00D86C0D">
        <w:rPr>
          <w:rFonts w:hint="eastAsia"/>
        </w:rPr>
        <w:t xml:space="preserve">sed in </w:t>
      </w:r>
      <w:r w:rsidR="00D86C0D">
        <w:t xml:space="preserve">our companion paper [3]. </w:t>
      </w:r>
      <w:r w:rsidR="006E5277" w:rsidRPr="00CF6F8C">
        <w:rPr>
          <w:bCs/>
          <w:lang w:val="en-US"/>
        </w:rPr>
        <w:t>That is to say, both BFR and handover case can trigger 2-step RACH.</w:t>
      </w:r>
      <w:r w:rsidR="006E5277">
        <w:rPr>
          <w:bCs/>
          <w:lang w:val="en-US"/>
        </w:rPr>
        <w:t xml:space="preserve"> </w:t>
      </w:r>
      <w:r w:rsidR="00902E2F">
        <w:rPr>
          <w:bCs/>
          <w:lang w:val="en-US"/>
        </w:rPr>
        <w:t>Hence similar to 4-step RA prioritization parameters can be applied for BFR and handover triggering 2-step RACH because these two cases are very important and delay sensitive and should be prioritized.</w:t>
      </w:r>
    </w:p>
    <w:p w14:paraId="706A2EE8" w14:textId="095E3262" w:rsidR="002E7E95" w:rsidRPr="00E82AE1" w:rsidRDefault="0053240C" w:rsidP="00D86C0D">
      <w:pPr>
        <w:spacing w:line="240" w:lineRule="auto"/>
        <w:rPr>
          <w:lang w:val="en-US"/>
        </w:rPr>
      </w:pPr>
      <w:r>
        <w:rPr>
          <w:bCs/>
          <w:lang w:val="en-US"/>
        </w:rPr>
        <w:t>2-step RACH detailed procedure is not very clear now. But we think that prioritization RA parameter mechanism should be considered for BFR and handover cases during discussing 2-step RACH. Hence we propose that:</w:t>
      </w:r>
    </w:p>
    <w:p w14:paraId="724753FD" w14:textId="1F438124" w:rsidR="00DA1A1E" w:rsidRDefault="00910C3F" w:rsidP="00DD3254">
      <w:pPr>
        <w:spacing w:line="240" w:lineRule="auto"/>
        <w:rPr>
          <w:b/>
        </w:rPr>
      </w:pPr>
      <w:r w:rsidRPr="00442268">
        <w:rPr>
          <w:b/>
        </w:rPr>
        <w:t>Proposal:</w:t>
      </w:r>
      <w:r w:rsidR="00442268" w:rsidRPr="00442268">
        <w:rPr>
          <w:b/>
        </w:rPr>
        <w:t xml:space="preserve"> RAN2 is kindly requested to consider </w:t>
      </w:r>
      <w:r w:rsidR="00442268" w:rsidRPr="00442268">
        <w:rPr>
          <w:rFonts w:hint="eastAsia"/>
          <w:b/>
          <w:lang w:val="en-US"/>
        </w:rPr>
        <w:t>RA</w:t>
      </w:r>
      <w:r w:rsidR="00442268" w:rsidRPr="00442268">
        <w:rPr>
          <w:b/>
          <w:lang w:val="en-US"/>
        </w:rPr>
        <w:t xml:space="preserve"> </w:t>
      </w:r>
      <w:r w:rsidR="00442268" w:rsidRPr="00442268">
        <w:rPr>
          <w:rFonts w:hint="eastAsia"/>
          <w:b/>
          <w:lang w:val="en-US"/>
        </w:rPr>
        <w:t>prioritiz</w:t>
      </w:r>
      <w:r w:rsidR="00442268" w:rsidRPr="00442268">
        <w:rPr>
          <w:b/>
          <w:lang w:val="en-US"/>
        </w:rPr>
        <w:t>ation</w:t>
      </w:r>
      <w:r w:rsidR="00442268" w:rsidRPr="00442268">
        <w:rPr>
          <w:rFonts w:hint="eastAsia"/>
          <w:b/>
          <w:lang w:val="en-US"/>
        </w:rPr>
        <w:t xml:space="preserve"> </w:t>
      </w:r>
      <w:r w:rsidR="00442268" w:rsidRPr="00442268">
        <w:rPr>
          <w:b/>
          <w:lang w:val="en-US"/>
        </w:rPr>
        <w:t>parameters</w:t>
      </w:r>
      <w:r w:rsidR="00442268" w:rsidRPr="00442268">
        <w:rPr>
          <w:b/>
        </w:rPr>
        <w:t xml:space="preserve"> (i.e. </w:t>
      </w:r>
      <w:r w:rsidR="00442268" w:rsidRPr="00442268">
        <w:rPr>
          <w:b/>
          <w:i/>
        </w:rPr>
        <w:t>scalingFactorBI</w:t>
      </w:r>
      <w:r w:rsidR="00442268" w:rsidRPr="00442268">
        <w:rPr>
          <w:b/>
        </w:rPr>
        <w:t xml:space="preserve"> and </w:t>
      </w:r>
      <w:r w:rsidR="00442268" w:rsidRPr="00442268">
        <w:rPr>
          <w:b/>
          <w:i/>
          <w:lang w:eastAsia="ko-KR"/>
        </w:rPr>
        <w:t>powerRampingStepHighPriority</w:t>
      </w:r>
      <w:r w:rsidR="00442268" w:rsidRPr="00442268">
        <w:rPr>
          <w:b/>
        </w:rPr>
        <w:t>) for handover and BFR of the 2-step RACH</w:t>
      </w:r>
      <w:r w:rsidR="005238ED" w:rsidRPr="00442268">
        <w:rPr>
          <w:b/>
        </w:rPr>
        <w:t>.</w:t>
      </w:r>
      <w:r w:rsidR="00BC4795" w:rsidRPr="00442268">
        <w:rPr>
          <w:b/>
        </w:rPr>
        <w:t xml:space="preserve"> </w:t>
      </w:r>
    </w:p>
    <w:p w14:paraId="3F23A6F8" w14:textId="77777777" w:rsidR="00442268" w:rsidRPr="00442268" w:rsidRDefault="00442268" w:rsidP="00DD3254">
      <w:pPr>
        <w:spacing w:line="240" w:lineRule="auto"/>
        <w:rPr>
          <w:b/>
        </w:rPr>
      </w:pPr>
    </w:p>
    <w:p w14:paraId="356E1529" w14:textId="77777777" w:rsidR="001B500F" w:rsidRDefault="00977D18" w:rsidP="00893B96">
      <w:pPr>
        <w:pStyle w:val="1"/>
        <w:jc w:val="left"/>
      </w:pPr>
      <w:r>
        <w:t>Conclusions</w:t>
      </w:r>
    </w:p>
    <w:p w14:paraId="5B2E904C" w14:textId="0072C0A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586EDF">
        <w:t xml:space="preserve">discussions </w:t>
      </w:r>
      <w:r>
        <w:t xml:space="preserve">given above, we have the following </w:t>
      </w:r>
      <w:r w:rsidR="00D86C0D">
        <w:t xml:space="preserve">observation and </w:t>
      </w:r>
      <w:r w:rsidR="00B34BED">
        <w:rPr>
          <w:rFonts w:hint="eastAsia"/>
        </w:rPr>
        <w:t>p</w:t>
      </w:r>
      <w:r w:rsidR="00D86C0D">
        <w:t>roposal</w:t>
      </w:r>
      <w:r w:rsidR="008C5973">
        <w:rPr>
          <w:rFonts w:hint="eastAsia"/>
        </w:rPr>
        <w:t>：</w:t>
      </w:r>
    </w:p>
    <w:p w14:paraId="7FCB9825" w14:textId="77777777" w:rsidR="00D86C0D" w:rsidRPr="00D86C0D" w:rsidRDefault="00D86C0D" w:rsidP="00D86C0D">
      <w:pPr>
        <w:spacing w:line="240" w:lineRule="auto"/>
        <w:rPr>
          <w:b/>
        </w:rPr>
      </w:pPr>
      <w:r w:rsidRPr="00D86C0D">
        <w:rPr>
          <w:b/>
        </w:rPr>
        <w:t xml:space="preserve">Observation: In current NR MAC spec, </w:t>
      </w:r>
      <w:r w:rsidRPr="00D86C0D">
        <w:rPr>
          <w:b/>
          <w:noProof/>
        </w:rPr>
        <w:t xml:space="preserve">the RA prioritization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>)</w:t>
      </w:r>
      <w:r>
        <w:rPr>
          <w:b/>
        </w:rPr>
        <w:t xml:space="preserve"> </w:t>
      </w:r>
      <w:r w:rsidRPr="00D86C0D">
        <w:rPr>
          <w:b/>
          <w:noProof/>
        </w:rPr>
        <w:t xml:space="preserve">can be used for </w:t>
      </w:r>
      <w:r>
        <w:rPr>
          <w:b/>
          <w:noProof/>
        </w:rPr>
        <w:t>BFR and handover.</w:t>
      </w:r>
    </w:p>
    <w:p w14:paraId="4D55ECDC" w14:textId="77777777" w:rsidR="00D86C0D" w:rsidRDefault="00D86C0D" w:rsidP="00893B96">
      <w:pPr>
        <w:spacing w:afterLines="50" w:line="240" w:lineRule="auto"/>
        <w:jc w:val="left"/>
        <w:rPr>
          <w:rFonts w:hint="eastAsia"/>
        </w:rPr>
      </w:pPr>
      <w:bookmarkStart w:id="2" w:name="_GoBack"/>
      <w:bookmarkEnd w:id="2"/>
    </w:p>
    <w:p w14:paraId="601FCDB6" w14:textId="77777777" w:rsidR="00442268" w:rsidRPr="00442268" w:rsidRDefault="00442268" w:rsidP="00442268">
      <w:pPr>
        <w:spacing w:line="240" w:lineRule="auto"/>
        <w:rPr>
          <w:b/>
        </w:rPr>
      </w:pPr>
      <w:bookmarkStart w:id="3" w:name="_Toc502437832"/>
      <w:r w:rsidRPr="00442268">
        <w:rPr>
          <w:b/>
        </w:rPr>
        <w:lastRenderedPageBreak/>
        <w:t xml:space="preserve">Proposal: RAN2 is kindly requested to consider </w:t>
      </w:r>
      <w:r w:rsidRPr="00442268">
        <w:rPr>
          <w:rFonts w:hint="eastAsia"/>
          <w:b/>
          <w:lang w:val="en-US"/>
        </w:rPr>
        <w:t>RA</w:t>
      </w:r>
      <w:r w:rsidRPr="00442268">
        <w:rPr>
          <w:b/>
          <w:lang w:val="en-US"/>
        </w:rPr>
        <w:t xml:space="preserve"> </w:t>
      </w:r>
      <w:r w:rsidRPr="00442268">
        <w:rPr>
          <w:rFonts w:hint="eastAsia"/>
          <w:b/>
          <w:lang w:val="en-US"/>
        </w:rPr>
        <w:t>prioritiz</w:t>
      </w:r>
      <w:r w:rsidRPr="00442268">
        <w:rPr>
          <w:b/>
          <w:lang w:val="en-US"/>
        </w:rPr>
        <w:t>ation</w:t>
      </w:r>
      <w:r w:rsidRPr="00442268">
        <w:rPr>
          <w:rFonts w:hint="eastAsia"/>
          <w:b/>
          <w:lang w:val="en-US"/>
        </w:rPr>
        <w:t xml:space="preserve">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 xml:space="preserve">) for handover and BFR of the 2-step RACH. </w:t>
      </w:r>
    </w:p>
    <w:p w14:paraId="27B5EBA3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091D9F77" w14:textId="1198DD91" w:rsidR="0074103A" w:rsidRDefault="0074103A" w:rsidP="00F03728">
      <w:pPr>
        <w:spacing w:beforeLines="50" w:before="120" w:afterLines="50" w:line="240" w:lineRule="auto"/>
        <w:jc w:val="left"/>
      </w:pPr>
      <w:r>
        <w:t>[</w:t>
      </w:r>
      <w:r w:rsidR="000A2D9B">
        <w:t>1</w:t>
      </w:r>
      <w:r>
        <w:t xml:space="preserve">] </w:t>
      </w:r>
      <w:r w:rsidR="00E82AE1">
        <w:rPr>
          <w:noProof/>
        </w:rPr>
        <w:t>RP-182894</w:t>
      </w:r>
      <w:r w:rsidR="00E82AE1">
        <w:t xml:space="preserve">, </w:t>
      </w:r>
      <w:r w:rsidR="00E82AE1" w:rsidRPr="00E82AE1">
        <w:rPr>
          <w:rFonts w:cs="Arial"/>
          <w:szCs w:val="22"/>
        </w:rPr>
        <w:t>New work item: 2-step RACH for NR</w:t>
      </w:r>
      <w:r w:rsidR="00E82AE1">
        <w:rPr>
          <w:rFonts w:cs="Arial"/>
          <w:szCs w:val="22"/>
        </w:rPr>
        <w:t xml:space="preserve">, </w:t>
      </w:r>
      <w:r w:rsidR="00860830">
        <w:rPr>
          <w:rFonts w:cs="Arial"/>
          <w:szCs w:val="22"/>
        </w:rPr>
        <w:t>ZTE</w:t>
      </w:r>
      <w:r w:rsidR="0097463A">
        <w:rPr>
          <w:rFonts w:cs="Arial"/>
          <w:szCs w:val="22"/>
        </w:rPr>
        <w:t>, RAN#82</w:t>
      </w:r>
    </w:p>
    <w:p w14:paraId="507B4423" w14:textId="4E2DB0FA" w:rsidR="00DF5B8F" w:rsidRDefault="00247000" w:rsidP="0074103A">
      <w:pPr>
        <w:spacing w:beforeLines="50" w:before="120" w:afterLines="50" w:line="240" w:lineRule="auto"/>
        <w:jc w:val="left"/>
      </w:pPr>
      <w:r>
        <w:rPr>
          <w:rFonts w:hint="eastAsia"/>
        </w:rPr>
        <w:t xml:space="preserve">[2] </w:t>
      </w:r>
      <w:r w:rsidR="00860830">
        <w:t>TS38.321</w:t>
      </w:r>
      <w:r w:rsidR="00271CBA">
        <w:t xml:space="preserve">, </w:t>
      </w:r>
      <w:r w:rsidR="00271CBA" w:rsidRPr="000B541D">
        <w:t>Medium Access Control (MAC) protocol specification</w:t>
      </w:r>
      <w:r w:rsidR="00271CBA">
        <w:t>, V15.4.0</w:t>
      </w:r>
    </w:p>
    <w:p w14:paraId="49EB45D4" w14:textId="7DD646CA" w:rsidR="00CB2409" w:rsidRPr="001157D4" w:rsidRDefault="00CB2409" w:rsidP="0074103A">
      <w:pPr>
        <w:spacing w:beforeLines="50" w:before="120" w:afterLines="50" w:line="240" w:lineRule="auto"/>
        <w:jc w:val="left"/>
      </w:pPr>
      <w:r>
        <w:rPr>
          <w:rFonts w:hint="eastAsia"/>
        </w:rPr>
        <w:t xml:space="preserve">[3] </w:t>
      </w:r>
      <w:r w:rsidRPr="00CB2409">
        <w:t>R2-1903073</w:t>
      </w:r>
      <w:r>
        <w:t>.</w:t>
      </w:r>
      <w:r w:rsidRPr="00CB2409">
        <w:t xml:space="preserve"> Discussion on the Trigger Events of 2-step RACH</w:t>
      </w:r>
      <w:r>
        <w:t>. vivo</w:t>
      </w:r>
    </w:p>
    <w:sectPr w:rsidR="00CB2409" w:rsidRPr="001157D4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74B71" w14:textId="77777777" w:rsidR="003C43BC" w:rsidRDefault="003C43BC">
      <w:pPr>
        <w:spacing w:after="0" w:line="240" w:lineRule="auto"/>
      </w:pPr>
      <w:r>
        <w:separator/>
      </w:r>
    </w:p>
  </w:endnote>
  <w:endnote w:type="continuationSeparator" w:id="0">
    <w:p w14:paraId="64BA610C" w14:textId="77777777" w:rsidR="003C43BC" w:rsidRDefault="003C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083A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0CF23" w14:textId="77777777" w:rsidR="003C43BC" w:rsidRDefault="003C43BC">
      <w:pPr>
        <w:spacing w:after="0" w:line="240" w:lineRule="auto"/>
      </w:pPr>
      <w:r>
        <w:separator/>
      </w:r>
    </w:p>
  </w:footnote>
  <w:footnote w:type="continuationSeparator" w:id="0">
    <w:p w14:paraId="038D7E99" w14:textId="77777777" w:rsidR="003C43BC" w:rsidRDefault="003C4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801A8"/>
    <w:multiLevelType w:val="hybridMultilevel"/>
    <w:tmpl w:val="64301D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D2215F"/>
    <w:multiLevelType w:val="hybridMultilevel"/>
    <w:tmpl w:val="E7C6412E"/>
    <w:lvl w:ilvl="0" w:tplc="1736D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2A01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6E0EC1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ACC1C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27A7B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6961A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C608A2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ADE0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58E6F2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0" w15:restartNumberingAfterBreak="0">
    <w:nsid w:val="436E118F"/>
    <w:multiLevelType w:val="hybridMultilevel"/>
    <w:tmpl w:val="C2E8F8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2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0E1447"/>
    <w:multiLevelType w:val="hybridMultilevel"/>
    <w:tmpl w:val="47B8A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6"/>
  </w:num>
  <w:num w:numId="6">
    <w:abstractNumId w:val="1"/>
  </w:num>
  <w:num w:numId="7">
    <w:abstractNumId w:val="24"/>
  </w:num>
  <w:num w:numId="8">
    <w:abstractNumId w:val="7"/>
  </w:num>
  <w:num w:numId="9">
    <w:abstractNumId w:val="23"/>
  </w:num>
  <w:num w:numId="10">
    <w:abstractNumId w:val="4"/>
  </w:num>
  <w:num w:numId="11">
    <w:abstractNumId w:val="30"/>
  </w:num>
  <w:num w:numId="12">
    <w:abstractNumId w:val="28"/>
  </w:num>
  <w:num w:numId="13">
    <w:abstractNumId w:val="36"/>
  </w:num>
  <w:num w:numId="14">
    <w:abstractNumId w:val="1"/>
  </w:num>
  <w:num w:numId="15">
    <w:abstractNumId w:val="1"/>
  </w:num>
  <w:num w:numId="16">
    <w:abstractNumId w:val="29"/>
  </w:num>
  <w:num w:numId="17">
    <w:abstractNumId w:val="6"/>
  </w:num>
  <w:num w:numId="18">
    <w:abstractNumId w:val="17"/>
  </w:num>
  <w:num w:numId="19">
    <w:abstractNumId w:val="1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21"/>
  </w:num>
  <w:num w:numId="24">
    <w:abstractNumId w:val="27"/>
  </w:num>
  <w:num w:numId="25">
    <w:abstractNumId w:val="15"/>
  </w:num>
  <w:num w:numId="26">
    <w:abstractNumId w:val="17"/>
  </w:num>
  <w:num w:numId="27">
    <w:abstractNumId w:val="17"/>
  </w:num>
  <w:num w:numId="28">
    <w:abstractNumId w:val="8"/>
  </w:num>
  <w:num w:numId="29">
    <w:abstractNumId w:val="3"/>
  </w:num>
  <w:num w:numId="30">
    <w:abstractNumId w:val="11"/>
  </w:num>
  <w:num w:numId="31">
    <w:abstractNumId w:val="14"/>
  </w:num>
  <w:num w:numId="32">
    <w:abstractNumId w:val="34"/>
  </w:num>
  <w:num w:numId="33">
    <w:abstractNumId w:val="1"/>
  </w:num>
  <w:num w:numId="34">
    <w:abstractNumId w:val="1"/>
  </w:num>
  <w:num w:numId="35">
    <w:abstractNumId w:val="2"/>
  </w:num>
  <w:num w:numId="36">
    <w:abstractNumId w:val="13"/>
  </w:num>
  <w:num w:numId="37">
    <w:abstractNumId w:val="22"/>
  </w:num>
  <w:num w:numId="38">
    <w:abstractNumId w:val="35"/>
  </w:num>
  <w:num w:numId="39">
    <w:abstractNumId w:val="1"/>
  </w:num>
  <w:num w:numId="40">
    <w:abstractNumId w:val="16"/>
  </w:num>
  <w:num w:numId="41">
    <w:abstractNumId w:val="9"/>
  </w:num>
  <w:num w:numId="42">
    <w:abstractNumId w:val="0"/>
  </w:num>
  <w:num w:numId="43">
    <w:abstractNumId w:val="31"/>
  </w:num>
  <w:num w:numId="44">
    <w:abstractNumId w:val="10"/>
  </w:num>
  <w:num w:numId="45">
    <w:abstractNumId w:val="33"/>
  </w:num>
  <w:num w:numId="46">
    <w:abstractNumId w:val="19"/>
  </w:num>
  <w:num w:numId="47">
    <w:abstractNumId w:val="20"/>
  </w:num>
  <w:num w:numId="48">
    <w:abstractNumId w:val="32"/>
  </w:num>
  <w:num w:numId="4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748"/>
    <w:rsid w:val="00002CBA"/>
    <w:rsid w:val="00003169"/>
    <w:rsid w:val="00003229"/>
    <w:rsid w:val="00003EF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9BF"/>
    <w:rsid w:val="00013A3B"/>
    <w:rsid w:val="000143D0"/>
    <w:rsid w:val="000168F5"/>
    <w:rsid w:val="000178FF"/>
    <w:rsid w:val="0002174B"/>
    <w:rsid w:val="0002330B"/>
    <w:rsid w:val="00023FAD"/>
    <w:rsid w:val="0002406F"/>
    <w:rsid w:val="0002466C"/>
    <w:rsid w:val="00024C0E"/>
    <w:rsid w:val="00025084"/>
    <w:rsid w:val="0002526C"/>
    <w:rsid w:val="00025A91"/>
    <w:rsid w:val="00025BE4"/>
    <w:rsid w:val="0002654A"/>
    <w:rsid w:val="00026A00"/>
    <w:rsid w:val="00026C1F"/>
    <w:rsid w:val="000305F6"/>
    <w:rsid w:val="000308C3"/>
    <w:rsid w:val="0003389F"/>
    <w:rsid w:val="00034109"/>
    <w:rsid w:val="00034515"/>
    <w:rsid w:val="0003642B"/>
    <w:rsid w:val="0003643D"/>
    <w:rsid w:val="000367DB"/>
    <w:rsid w:val="00036959"/>
    <w:rsid w:val="0003789E"/>
    <w:rsid w:val="00037FC9"/>
    <w:rsid w:val="00040248"/>
    <w:rsid w:val="00040566"/>
    <w:rsid w:val="000409BE"/>
    <w:rsid w:val="00040F27"/>
    <w:rsid w:val="0004131C"/>
    <w:rsid w:val="00041967"/>
    <w:rsid w:val="00041EBF"/>
    <w:rsid w:val="0004378B"/>
    <w:rsid w:val="0004394D"/>
    <w:rsid w:val="0004432C"/>
    <w:rsid w:val="0004548C"/>
    <w:rsid w:val="000459C8"/>
    <w:rsid w:val="0004621D"/>
    <w:rsid w:val="0004630D"/>
    <w:rsid w:val="00046BE8"/>
    <w:rsid w:val="00047C11"/>
    <w:rsid w:val="00050C2A"/>
    <w:rsid w:val="000512D7"/>
    <w:rsid w:val="000527DD"/>
    <w:rsid w:val="0005367C"/>
    <w:rsid w:val="00053D37"/>
    <w:rsid w:val="000545DC"/>
    <w:rsid w:val="00054F7D"/>
    <w:rsid w:val="00055F97"/>
    <w:rsid w:val="000573EF"/>
    <w:rsid w:val="00057CF4"/>
    <w:rsid w:val="0006005C"/>
    <w:rsid w:val="00062AF0"/>
    <w:rsid w:val="000632EE"/>
    <w:rsid w:val="00063A9C"/>
    <w:rsid w:val="00063E83"/>
    <w:rsid w:val="000643FF"/>
    <w:rsid w:val="00064948"/>
    <w:rsid w:val="00065BC3"/>
    <w:rsid w:val="00065DD5"/>
    <w:rsid w:val="000672AD"/>
    <w:rsid w:val="000672F2"/>
    <w:rsid w:val="00070914"/>
    <w:rsid w:val="00070B95"/>
    <w:rsid w:val="00071771"/>
    <w:rsid w:val="00071CCA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4D6F"/>
    <w:rsid w:val="00085DC6"/>
    <w:rsid w:val="00086B41"/>
    <w:rsid w:val="00086FB4"/>
    <w:rsid w:val="00087109"/>
    <w:rsid w:val="00090B25"/>
    <w:rsid w:val="00090DFC"/>
    <w:rsid w:val="00091492"/>
    <w:rsid w:val="00091792"/>
    <w:rsid w:val="00093179"/>
    <w:rsid w:val="00093447"/>
    <w:rsid w:val="00093C5F"/>
    <w:rsid w:val="000942C1"/>
    <w:rsid w:val="00096252"/>
    <w:rsid w:val="00096795"/>
    <w:rsid w:val="000968F8"/>
    <w:rsid w:val="0009719A"/>
    <w:rsid w:val="00097C9C"/>
    <w:rsid w:val="000A0660"/>
    <w:rsid w:val="000A0B52"/>
    <w:rsid w:val="000A0DFE"/>
    <w:rsid w:val="000A0E17"/>
    <w:rsid w:val="000A2371"/>
    <w:rsid w:val="000A264C"/>
    <w:rsid w:val="000A2AA2"/>
    <w:rsid w:val="000A2D9B"/>
    <w:rsid w:val="000A35A3"/>
    <w:rsid w:val="000A367D"/>
    <w:rsid w:val="000A4393"/>
    <w:rsid w:val="000A5668"/>
    <w:rsid w:val="000A5C44"/>
    <w:rsid w:val="000A6AA6"/>
    <w:rsid w:val="000A6BFF"/>
    <w:rsid w:val="000A75CC"/>
    <w:rsid w:val="000A7685"/>
    <w:rsid w:val="000B0329"/>
    <w:rsid w:val="000B148E"/>
    <w:rsid w:val="000B1C79"/>
    <w:rsid w:val="000B1D96"/>
    <w:rsid w:val="000B2113"/>
    <w:rsid w:val="000B29C3"/>
    <w:rsid w:val="000B2A44"/>
    <w:rsid w:val="000B2B09"/>
    <w:rsid w:val="000B3C79"/>
    <w:rsid w:val="000B3D6F"/>
    <w:rsid w:val="000B4CFF"/>
    <w:rsid w:val="000B582E"/>
    <w:rsid w:val="000B7A9C"/>
    <w:rsid w:val="000C0B73"/>
    <w:rsid w:val="000C1737"/>
    <w:rsid w:val="000C2C1D"/>
    <w:rsid w:val="000C313D"/>
    <w:rsid w:val="000C3EE9"/>
    <w:rsid w:val="000C48B2"/>
    <w:rsid w:val="000C55A9"/>
    <w:rsid w:val="000C5938"/>
    <w:rsid w:val="000C5A80"/>
    <w:rsid w:val="000C6E7C"/>
    <w:rsid w:val="000C6EBF"/>
    <w:rsid w:val="000D0643"/>
    <w:rsid w:val="000D0A8F"/>
    <w:rsid w:val="000D0CDA"/>
    <w:rsid w:val="000D1D6F"/>
    <w:rsid w:val="000D2A73"/>
    <w:rsid w:val="000D3164"/>
    <w:rsid w:val="000D3C49"/>
    <w:rsid w:val="000D3E5B"/>
    <w:rsid w:val="000D3FA7"/>
    <w:rsid w:val="000D4958"/>
    <w:rsid w:val="000D49E0"/>
    <w:rsid w:val="000D4C74"/>
    <w:rsid w:val="000D5BBC"/>
    <w:rsid w:val="000D6077"/>
    <w:rsid w:val="000D6CA0"/>
    <w:rsid w:val="000D6CF0"/>
    <w:rsid w:val="000E0E6A"/>
    <w:rsid w:val="000E141F"/>
    <w:rsid w:val="000E143A"/>
    <w:rsid w:val="000E3E39"/>
    <w:rsid w:val="000E4363"/>
    <w:rsid w:val="000E5419"/>
    <w:rsid w:val="000E5553"/>
    <w:rsid w:val="000E5AC6"/>
    <w:rsid w:val="000E5FDE"/>
    <w:rsid w:val="000E778C"/>
    <w:rsid w:val="000F082A"/>
    <w:rsid w:val="000F1F15"/>
    <w:rsid w:val="000F231C"/>
    <w:rsid w:val="000F2677"/>
    <w:rsid w:val="000F31C3"/>
    <w:rsid w:val="000F3711"/>
    <w:rsid w:val="000F37A8"/>
    <w:rsid w:val="000F49A2"/>
    <w:rsid w:val="000F4EC7"/>
    <w:rsid w:val="000F5C63"/>
    <w:rsid w:val="000F6303"/>
    <w:rsid w:val="000F71C1"/>
    <w:rsid w:val="000F7453"/>
    <w:rsid w:val="0010083D"/>
    <w:rsid w:val="0010165C"/>
    <w:rsid w:val="001022E0"/>
    <w:rsid w:val="001026DB"/>
    <w:rsid w:val="0010283B"/>
    <w:rsid w:val="00102A80"/>
    <w:rsid w:val="001038D8"/>
    <w:rsid w:val="00103DAD"/>
    <w:rsid w:val="001041B8"/>
    <w:rsid w:val="00104E02"/>
    <w:rsid w:val="00105FC1"/>
    <w:rsid w:val="0010632E"/>
    <w:rsid w:val="001074F1"/>
    <w:rsid w:val="00107B07"/>
    <w:rsid w:val="00107BF5"/>
    <w:rsid w:val="00107F8F"/>
    <w:rsid w:val="001110CD"/>
    <w:rsid w:val="001127AE"/>
    <w:rsid w:val="001128D2"/>
    <w:rsid w:val="00112D9F"/>
    <w:rsid w:val="001130B5"/>
    <w:rsid w:val="00113507"/>
    <w:rsid w:val="00113929"/>
    <w:rsid w:val="001141C8"/>
    <w:rsid w:val="00114854"/>
    <w:rsid w:val="00114EB7"/>
    <w:rsid w:val="00115666"/>
    <w:rsid w:val="00115741"/>
    <w:rsid w:val="001157D4"/>
    <w:rsid w:val="00115DD9"/>
    <w:rsid w:val="001179FA"/>
    <w:rsid w:val="0012126A"/>
    <w:rsid w:val="0012138A"/>
    <w:rsid w:val="00121FCA"/>
    <w:rsid w:val="0012223C"/>
    <w:rsid w:val="001229AD"/>
    <w:rsid w:val="00122AEB"/>
    <w:rsid w:val="00122CA5"/>
    <w:rsid w:val="0012344B"/>
    <w:rsid w:val="0012375F"/>
    <w:rsid w:val="00123F58"/>
    <w:rsid w:val="00124344"/>
    <w:rsid w:val="001250D6"/>
    <w:rsid w:val="0012589A"/>
    <w:rsid w:val="001268A5"/>
    <w:rsid w:val="0012696A"/>
    <w:rsid w:val="00126B68"/>
    <w:rsid w:val="00126C8E"/>
    <w:rsid w:val="00127607"/>
    <w:rsid w:val="00130B10"/>
    <w:rsid w:val="00130C36"/>
    <w:rsid w:val="0013120D"/>
    <w:rsid w:val="0013146D"/>
    <w:rsid w:val="0013202A"/>
    <w:rsid w:val="0013318C"/>
    <w:rsid w:val="00134F54"/>
    <w:rsid w:val="0013553E"/>
    <w:rsid w:val="001369D5"/>
    <w:rsid w:val="00137E4D"/>
    <w:rsid w:val="00140725"/>
    <w:rsid w:val="001408AB"/>
    <w:rsid w:val="00141155"/>
    <w:rsid w:val="00141840"/>
    <w:rsid w:val="00141E2B"/>
    <w:rsid w:val="001438EC"/>
    <w:rsid w:val="00143A70"/>
    <w:rsid w:val="00143FA2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08A7"/>
    <w:rsid w:val="001510F0"/>
    <w:rsid w:val="001511EF"/>
    <w:rsid w:val="001525BF"/>
    <w:rsid w:val="001532E1"/>
    <w:rsid w:val="0015382C"/>
    <w:rsid w:val="0015408B"/>
    <w:rsid w:val="001563C0"/>
    <w:rsid w:val="001567C3"/>
    <w:rsid w:val="001572CD"/>
    <w:rsid w:val="00157FB8"/>
    <w:rsid w:val="00160348"/>
    <w:rsid w:val="00161188"/>
    <w:rsid w:val="001617DC"/>
    <w:rsid w:val="00161A91"/>
    <w:rsid w:val="00162A80"/>
    <w:rsid w:val="00163928"/>
    <w:rsid w:val="00163B02"/>
    <w:rsid w:val="00163D2D"/>
    <w:rsid w:val="001643C8"/>
    <w:rsid w:val="00164B98"/>
    <w:rsid w:val="00164CEC"/>
    <w:rsid w:val="00164F05"/>
    <w:rsid w:val="00164F52"/>
    <w:rsid w:val="001656D9"/>
    <w:rsid w:val="001667BE"/>
    <w:rsid w:val="001676C1"/>
    <w:rsid w:val="00167C78"/>
    <w:rsid w:val="00170133"/>
    <w:rsid w:val="001702B9"/>
    <w:rsid w:val="001709E4"/>
    <w:rsid w:val="00171325"/>
    <w:rsid w:val="00171381"/>
    <w:rsid w:val="00171852"/>
    <w:rsid w:val="00172253"/>
    <w:rsid w:val="00172642"/>
    <w:rsid w:val="0017352C"/>
    <w:rsid w:val="001746B0"/>
    <w:rsid w:val="00174DD5"/>
    <w:rsid w:val="001752E0"/>
    <w:rsid w:val="001755AE"/>
    <w:rsid w:val="00176A05"/>
    <w:rsid w:val="00177207"/>
    <w:rsid w:val="00177ECD"/>
    <w:rsid w:val="00180051"/>
    <w:rsid w:val="00180B74"/>
    <w:rsid w:val="0018121D"/>
    <w:rsid w:val="00181855"/>
    <w:rsid w:val="00181E2A"/>
    <w:rsid w:val="00182317"/>
    <w:rsid w:val="0018299F"/>
    <w:rsid w:val="00182CAD"/>
    <w:rsid w:val="00182E5C"/>
    <w:rsid w:val="0018320D"/>
    <w:rsid w:val="001833A9"/>
    <w:rsid w:val="00183628"/>
    <w:rsid w:val="0018379C"/>
    <w:rsid w:val="00184F87"/>
    <w:rsid w:val="00184FCB"/>
    <w:rsid w:val="0018522A"/>
    <w:rsid w:val="001865C8"/>
    <w:rsid w:val="00186AA7"/>
    <w:rsid w:val="0019092C"/>
    <w:rsid w:val="00191C40"/>
    <w:rsid w:val="00191E1F"/>
    <w:rsid w:val="001923AE"/>
    <w:rsid w:val="0019243B"/>
    <w:rsid w:val="001926CD"/>
    <w:rsid w:val="001927A6"/>
    <w:rsid w:val="00193540"/>
    <w:rsid w:val="00193EF3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5A75"/>
    <w:rsid w:val="001A6E3E"/>
    <w:rsid w:val="001A7731"/>
    <w:rsid w:val="001A7C55"/>
    <w:rsid w:val="001A7E13"/>
    <w:rsid w:val="001B0A81"/>
    <w:rsid w:val="001B0C87"/>
    <w:rsid w:val="001B13C8"/>
    <w:rsid w:val="001B409E"/>
    <w:rsid w:val="001B4784"/>
    <w:rsid w:val="001B4867"/>
    <w:rsid w:val="001B500F"/>
    <w:rsid w:val="001B591A"/>
    <w:rsid w:val="001B5DE2"/>
    <w:rsid w:val="001B5F18"/>
    <w:rsid w:val="001B6C33"/>
    <w:rsid w:val="001C0721"/>
    <w:rsid w:val="001C1376"/>
    <w:rsid w:val="001C2A81"/>
    <w:rsid w:val="001C2D5C"/>
    <w:rsid w:val="001C2F94"/>
    <w:rsid w:val="001C30A9"/>
    <w:rsid w:val="001C3F34"/>
    <w:rsid w:val="001C4B6A"/>
    <w:rsid w:val="001C5043"/>
    <w:rsid w:val="001C54FF"/>
    <w:rsid w:val="001C6504"/>
    <w:rsid w:val="001C6870"/>
    <w:rsid w:val="001C6B4E"/>
    <w:rsid w:val="001C7A8C"/>
    <w:rsid w:val="001D007E"/>
    <w:rsid w:val="001D1DA7"/>
    <w:rsid w:val="001D229D"/>
    <w:rsid w:val="001D27DD"/>
    <w:rsid w:val="001D299B"/>
    <w:rsid w:val="001D2C22"/>
    <w:rsid w:val="001D2D3D"/>
    <w:rsid w:val="001D4B35"/>
    <w:rsid w:val="001D5032"/>
    <w:rsid w:val="001D52D0"/>
    <w:rsid w:val="001D5A0F"/>
    <w:rsid w:val="001D6315"/>
    <w:rsid w:val="001D69F0"/>
    <w:rsid w:val="001D6EB5"/>
    <w:rsid w:val="001D7676"/>
    <w:rsid w:val="001D7B32"/>
    <w:rsid w:val="001E01A9"/>
    <w:rsid w:val="001E01C7"/>
    <w:rsid w:val="001E094D"/>
    <w:rsid w:val="001E1202"/>
    <w:rsid w:val="001E196B"/>
    <w:rsid w:val="001E4112"/>
    <w:rsid w:val="001E4572"/>
    <w:rsid w:val="001E49C4"/>
    <w:rsid w:val="001E57DD"/>
    <w:rsid w:val="001E5BD2"/>
    <w:rsid w:val="001E6C0B"/>
    <w:rsid w:val="001E6F97"/>
    <w:rsid w:val="001E6FF3"/>
    <w:rsid w:val="001F1227"/>
    <w:rsid w:val="001F147A"/>
    <w:rsid w:val="001F21C5"/>
    <w:rsid w:val="001F2824"/>
    <w:rsid w:val="001F321D"/>
    <w:rsid w:val="001F3538"/>
    <w:rsid w:val="001F36A7"/>
    <w:rsid w:val="001F3A77"/>
    <w:rsid w:val="001F3CDB"/>
    <w:rsid w:val="001F428F"/>
    <w:rsid w:val="001F52E6"/>
    <w:rsid w:val="002003BB"/>
    <w:rsid w:val="00201BE0"/>
    <w:rsid w:val="00203E23"/>
    <w:rsid w:val="00203E47"/>
    <w:rsid w:val="00204DB4"/>
    <w:rsid w:val="0020504D"/>
    <w:rsid w:val="00205E07"/>
    <w:rsid w:val="002065A6"/>
    <w:rsid w:val="002067CC"/>
    <w:rsid w:val="00207014"/>
    <w:rsid w:val="002103B2"/>
    <w:rsid w:val="00210D38"/>
    <w:rsid w:val="0021106A"/>
    <w:rsid w:val="00211598"/>
    <w:rsid w:val="00211AA2"/>
    <w:rsid w:val="00211AC9"/>
    <w:rsid w:val="002126DD"/>
    <w:rsid w:val="00212FA5"/>
    <w:rsid w:val="002137C6"/>
    <w:rsid w:val="00214685"/>
    <w:rsid w:val="00214771"/>
    <w:rsid w:val="00214A8A"/>
    <w:rsid w:val="00216839"/>
    <w:rsid w:val="00216F24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D19"/>
    <w:rsid w:val="00226116"/>
    <w:rsid w:val="00226CE0"/>
    <w:rsid w:val="00230403"/>
    <w:rsid w:val="00230A2B"/>
    <w:rsid w:val="002315ED"/>
    <w:rsid w:val="002317B9"/>
    <w:rsid w:val="0023295A"/>
    <w:rsid w:val="0023354D"/>
    <w:rsid w:val="002337C7"/>
    <w:rsid w:val="00233B58"/>
    <w:rsid w:val="002340E5"/>
    <w:rsid w:val="00236B24"/>
    <w:rsid w:val="00237942"/>
    <w:rsid w:val="00240350"/>
    <w:rsid w:val="002413B5"/>
    <w:rsid w:val="002415D1"/>
    <w:rsid w:val="00241687"/>
    <w:rsid w:val="00241B63"/>
    <w:rsid w:val="00242110"/>
    <w:rsid w:val="002428FF"/>
    <w:rsid w:val="00242C59"/>
    <w:rsid w:val="00243093"/>
    <w:rsid w:val="002432B5"/>
    <w:rsid w:val="00243662"/>
    <w:rsid w:val="00244342"/>
    <w:rsid w:val="00244650"/>
    <w:rsid w:val="00244689"/>
    <w:rsid w:val="00244A5D"/>
    <w:rsid w:val="00245943"/>
    <w:rsid w:val="00245EF6"/>
    <w:rsid w:val="00247000"/>
    <w:rsid w:val="0025020B"/>
    <w:rsid w:val="00250C0F"/>
    <w:rsid w:val="00251219"/>
    <w:rsid w:val="00251D6A"/>
    <w:rsid w:val="00252243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A73"/>
    <w:rsid w:val="00257C94"/>
    <w:rsid w:val="00257FC6"/>
    <w:rsid w:val="00260063"/>
    <w:rsid w:val="00260AA4"/>
    <w:rsid w:val="0026311D"/>
    <w:rsid w:val="002633FE"/>
    <w:rsid w:val="002635D8"/>
    <w:rsid w:val="002636F5"/>
    <w:rsid w:val="00264157"/>
    <w:rsid w:val="00264A39"/>
    <w:rsid w:val="00264AE5"/>
    <w:rsid w:val="00266536"/>
    <w:rsid w:val="00267107"/>
    <w:rsid w:val="00270AF9"/>
    <w:rsid w:val="0027105D"/>
    <w:rsid w:val="00271CBA"/>
    <w:rsid w:val="0027203C"/>
    <w:rsid w:val="0027224E"/>
    <w:rsid w:val="00272393"/>
    <w:rsid w:val="0027316A"/>
    <w:rsid w:val="00273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217"/>
    <w:rsid w:val="002835BA"/>
    <w:rsid w:val="00283CB6"/>
    <w:rsid w:val="00286563"/>
    <w:rsid w:val="002866C8"/>
    <w:rsid w:val="0028741A"/>
    <w:rsid w:val="002878FB"/>
    <w:rsid w:val="002907AA"/>
    <w:rsid w:val="00290FFF"/>
    <w:rsid w:val="002918E6"/>
    <w:rsid w:val="002919E4"/>
    <w:rsid w:val="00291FBB"/>
    <w:rsid w:val="00292E26"/>
    <w:rsid w:val="0029443F"/>
    <w:rsid w:val="002961A7"/>
    <w:rsid w:val="00296542"/>
    <w:rsid w:val="00296F9C"/>
    <w:rsid w:val="00297FF4"/>
    <w:rsid w:val="002A2154"/>
    <w:rsid w:val="002A254E"/>
    <w:rsid w:val="002A2769"/>
    <w:rsid w:val="002A312B"/>
    <w:rsid w:val="002A3368"/>
    <w:rsid w:val="002A34AA"/>
    <w:rsid w:val="002A3AAE"/>
    <w:rsid w:val="002A5BA7"/>
    <w:rsid w:val="002A64A9"/>
    <w:rsid w:val="002A67CB"/>
    <w:rsid w:val="002A6AD0"/>
    <w:rsid w:val="002A6ADD"/>
    <w:rsid w:val="002A7524"/>
    <w:rsid w:val="002A764C"/>
    <w:rsid w:val="002A7828"/>
    <w:rsid w:val="002A7B40"/>
    <w:rsid w:val="002B00BB"/>
    <w:rsid w:val="002B0452"/>
    <w:rsid w:val="002B0786"/>
    <w:rsid w:val="002B0FF4"/>
    <w:rsid w:val="002B1073"/>
    <w:rsid w:val="002B1971"/>
    <w:rsid w:val="002B1E48"/>
    <w:rsid w:val="002B260C"/>
    <w:rsid w:val="002B333F"/>
    <w:rsid w:val="002B49DD"/>
    <w:rsid w:val="002B5314"/>
    <w:rsid w:val="002B5CCF"/>
    <w:rsid w:val="002B5DBF"/>
    <w:rsid w:val="002B5F80"/>
    <w:rsid w:val="002B63F8"/>
    <w:rsid w:val="002B7F49"/>
    <w:rsid w:val="002C08BC"/>
    <w:rsid w:val="002C0BC6"/>
    <w:rsid w:val="002C0F7B"/>
    <w:rsid w:val="002C10BA"/>
    <w:rsid w:val="002C17D4"/>
    <w:rsid w:val="002C2766"/>
    <w:rsid w:val="002C35E9"/>
    <w:rsid w:val="002C3AB8"/>
    <w:rsid w:val="002C4DCC"/>
    <w:rsid w:val="002C508C"/>
    <w:rsid w:val="002C5490"/>
    <w:rsid w:val="002C56C2"/>
    <w:rsid w:val="002C5958"/>
    <w:rsid w:val="002C7FDE"/>
    <w:rsid w:val="002D0CAB"/>
    <w:rsid w:val="002D16FA"/>
    <w:rsid w:val="002D1D15"/>
    <w:rsid w:val="002D1D36"/>
    <w:rsid w:val="002D2171"/>
    <w:rsid w:val="002D3033"/>
    <w:rsid w:val="002D3149"/>
    <w:rsid w:val="002D3325"/>
    <w:rsid w:val="002D35D6"/>
    <w:rsid w:val="002D36FB"/>
    <w:rsid w:val="002D4037"/>
    <w:rsid w:val="002D4084"/>
    <w:rsid w:val="002D4E16"/>
    <w:rsid w:val="002D5542"/>
    <w:rsid w:val="002D62F9"/>
    <w:rsid w:val="002D62FA"/>
    <w:rsid w:val="002E01ED"/>
    <w:rsid w:val="002E173A"/>
    <w:rsid w:val="002E2151"/>
    <w:rsid w:val="002E3517"/>
    <w:rsid w:val="002E4D4C"/>
    <w:rsid w:val="002E6532"/>
    <w:rsid w:val="002E6E84"/>
    <w:rsid w:val="002E7A2B"/>
    <w:rsid w:val="002E7D0A"/>
    <w:rsid w:val="002E7E95"/>
    <w:rsid w:val="002F049E"/>
    <w:rsid w:val="002F1445"/>
    <w:rsid w:val="002F19E3"/>
    <w:rsid w:val="002F1DE6"/>
    <w:rsid w:val="002F2B17"/>
    <w:rsid w:val="002F35B3"/>
    <w:rsid w:val="002F3754"/>
    <w:rsid w:val="002F4094"/>
    <w:rsid w:val="002F42A4"/>
    <w:rsid w:val="002F4467"/>
    <w:rsid w:val="002F4B85"/>
    <w:rsid w:val="002F4F12"/>
    <w:rsid w:val="002F5419"/>
    <w:rsid w:val="002F5868"/>
    <w:rsid w:val="002F5D58"/>
    <w:rsid w:val="002F645E"/>
    <w:rsid w:val="002F650A"/>
    <w:rsid w:val="002F65FD"/>
    <w:rsid w:val="002F676B"/>
    <w:rsid w:val="002F78D1"/>
    <w:rsid w:val="002F7C50"/>
    <w:rsid w:val="00300530"/>
    <w:rsid w:val="0030097E"/>
    <w:rsid w:val="00300F34"/>
    <w:rsid w:val="0030119F"/>
    <w:rsid w:val="003011A0"/>
    <w:rsid w:val="00301224"/>
    <w:rsid w:val="0030167F"/>
    <w:rsid w:val="00301F35"/>
    <w:rsid w:val="00302076"/>
    <w:rsid w:val="00302338"/>
    <w:rsid w:val="003024A2"/>
    <w:rsid w:val="00302A8E"/>
    <w:rsid w:val="003054E4"/>
    <w:rsid w:val="003059E5"/>
    <w:rsid w:val="00305E46"/>
    <w:rsid w:val="00306037"/>
    <w:rsid w:val="003072CE"/>
    <w:rsid w:val="00307483"/>
    <w:rsid w:val="00310607"/>
    <w:rsid w:val="003108CC"/>
    <w:rsid w:val="003109CF"/>
    <w:rsid w:val="00310C68"/>
    <w:rsid w:val="00311886"/>
    <w:rsid w:val="00311FF9"/>
    <w:rsid w:val="003132E9"/>
    <w:rsid w:val="003135F1"/>
    <w:rsid w:val="003142FB"/>
    <w:rsid w:val="00314666"/>
    <w:rsid w:val="00320443"/>
    <w:rsid w:val="00320AEE"/>
    <w:rsid w:val="00320E12"/>
    <w:rsid w:val="00321928"/>
    <w:rsid w:val="00321981"/>
    <w:rsid w:val="0032200D"/>
    <w:rsid w:val="003223CD"/>
    <w:rsid w:val="0032285E"/>
    <w:rsid w:val="003230C1"/>
    <w:rsid w:val="00323DAE"/>
    <w:rsid w:val="00324184"/>
    <w:rsid w:val="00324DEC"/>
    <w:rsid w:val="003250BD"/>
    <w:rsid w:val="0032575C"/>
    <w:rsid w:val="00326B04"/>
    <w:rsid w:val="00326C51"/>
    <w:rsid w:val="0032734D"/>
    <w:rsid w:val="00327D41"/>
    <w:rsid w:val="003303D7"/>
    <w:rsid w:val="00330A1F"/>
    <w:rsid w:val="00330CA1"/>
    <w:rsid w:val="00331751"/>
    <w:rsid w:val="00331C0D"/>
    <w:rsid w:val="003321EE"/>
    <w:rsid w:val="003329C2"/>
    <w:rsid w:val="00333126"/>
    <w:rsid w:val="003336FF"/>
    <w:rsid w:val="00333859"/>
    <w:rsid w:val="00333B8D"/>
    <w:rsid w:val="00333D70"/>
    <w:rsid w:val="0033452F"/>
    <w:rsid w:val="00334E2B"/>
    <w:rsid w:val="00335216"/>
    <w:rsid w:val="00335415"/>
    <w:rsid w:val="003356BE"/>
    <w:rsid w:val="00335854"/>
    <w:rsid w:val="00336735"/>
    <w:rsid w:val="00336FA8"/>
    <w:rsid w:val="00337C96"/>
    <w:rsid w:val="00341815"/>
    <w:rsid w:val="003423A5"/>
    <w:rsid w:val="003428FC"/>
    <w:rsid w:val="00342B93"/>
    <w:rsid w:val="003431E9"/>
    <w:rsid w:val="003439C3"/>
    <w:rsid w:val="00343CC3"/>
    <w:rsid w:val="003442B7"/>
    <w:rsid w:val="00345543"/>
    <w:rsid w:val="0034672B"/>
    <w:rsid w:val="00347911"/>
    <w:rsid w:val="00347C40"/>
    <w:rsid w:val="003506E2"/>
    <w:rsid w:val="003507DC"/>
    <w:rsid w:val="00351319"/>
    <w:rsid w:val="0035232A"/>
    <w:rsid w:val="00352520"/>
    <w:rsid w:val="00352A92"/>
    <w:rsid w:val="00352C96"/>
    <w:rsid w:val="0035326C"/>
    <w:rsid w:val="00353303"/>
    <w:rsid w:val="00353962"/>
    <w:rsid w:val="00353FD5"/>
    <w:rsid w:val="003541AE"/>
    <w:rsid w:val="0035465A"/>
    <w:rsid w:val="003547D2"/>
    <w:rsid w:val="00356C84"/>
    <w:rsid w:val="00357F18"/>
    <w:rsid w:val="00362B2C"/>
    <w:rsid w:val="00363525"/>
    <w:rsid w:val="00363D2A"/>
    <w:rsid w:val="003641EA"/>
    <w:rsid w:val="00364A2B"/>
    <w:rsid w:val="00365297"/>
    <w:rsid w:val="003652C2"/>
    <w:rsid w:val="003659D1"/>
    <w:rsid w:val="0036729B"/>
    <w:rsid w:val="00367B3A"/>
    <w:rsid w:val="00367F97"/>
    <w:rsid w:val="003704B4"/>
    <w:rsid w:val="0037079F"/>
    <w:rsid w:val="00370937"/>
    <w:rsid w:val="00370F09"/>
    <w:rsid w:val="00371341"/>
    <w:rsid w:val="003717EA"/>
    <w:rsid w:val="003719BA"/>
    <w:rsid w:val="00372238"/>
    <w:rsid w:val="00372E10"/>
    <w:rsid w:val="003738F4"/>
    <w:rsid w:val="00373A0C"/>
    <w:rsid w:val="00374DD1"/>
    <w:rsid w:val="0037585A"/>
    <w:rsid w:val="00375C3D"/>
    <w:rsid w:val="00376A04"/>
    <w:rsid w:val="00376F15"/>
    <w:rsid w:val="003779E6"/>
    <w:rsid w:val="00377ABA"/>
    <w:rsid w:val="00377BED"/>
    <w:rsid w:val="0038119E"/>
    <w:rsid w:val="00381FCC"/>
    <w:rsid w:val="00382CDA"/>
    <w:rsid w:val="00383B18"/>
    <w:rsid w:val="00385C98"/>
    <w:rsid w:val="00386132"/>
    <w:rsid w:val="00386A2E"/>
    <w:rsid w:val="00386AFD"/>
    <w:rsid w:val="00386C8E"/>
    <w:rsid w:val="0038774A"/>
    <w:rsid w:val="00387A2B"/>
    <w:rsid w:val="00390F13"/>
    <w:rsid w:val="0039149A"/>
    <w:rsid w:val="00392B8C"/>
    <w:rsid w:val="0039300F"/>
    <w:rsid w:val="00393A4A"/>
    <w:rsid w:val="00394065"/>
    <w:rsid w:val="00394836"/>
    <w:rsid w:val="003951F4"/>
    <w:rsid w:val="00395985"/>
    <w:rsid w:val="00396F70"/>
    <w:rsid w:val="00397774"/>
    <w:rsid w:val="00397D2F"/>
    <w:rsid w:val="003A045B"/>
    <w:rsid w:val="003A06D4"/>
    <w:rsid w:val="003A0BA7"/>
    <w:rsid w:val="003A139D"/>
    <w:rsid w:val="003A1E64"/>
    <w:rsid w:val="003A20BA"/>
    <w:rsid w:val="003A346D"/>
    <w:rsid w:val="003A3AB6"/>
    <w:rsid w:val="003A47C4"/>
    <w:rsid w:val="003B039C"/>
    <w:rsid w:val="003B0F05"/>
    <w:rsid w:val="003B157B"/>
    <w:rsid w:val="003B1A82"/>
    <w:rsid w:val="003B2547"/>
    <w:rsid w:val="003B2A5C"/>
    <w:rsid w:val="003B2D97"/>
    <w:rsid w:val="003B2E6E"/>
    <w:rsid w:val="003B31AD"/>
    <w:rsid w:val="003B3865"/>
    <w:rsid w:val="003B3D84"/>
    <w:rsid w:val="003B42B9"/>
    <w:rsid w:val="003B57F0"/>
    <w:rsid w:val="003B64E9"/>
    <w:rsid w:val="003B6723"/>
    <w:rsid w:val="003B7ABF"/>
    <w:rsid w:val="003B7D63"/>
    <w:rsid w:val="003B7E6D"/>
    <w:rsid w:val="003C029F"/>
    <w:rsid w:val="003C0D2C"/>
    <w:rsid w:val="003C0D85"/>
    <w:rsid w:val="003C1CB6"/>
    <w:rsid w:val="003C2328"/>
    <w:rsid w:val="003C25A0"/>
    <w:rsid w:val="003C26F7"/>
    <w:rsid w:val="003C3015"/>
    <w:rsid w:val="003C3D03"/>
    <w:rsid w:val="003C3F5E"/>
    <w:rsid w:val="003C43BC"/>
    <w:rsid w:val="003C4464"/>
    <w:rsid w:val="003C45B9"/>
    <w:rsid w:val="003C4D8C"/>
    <w:rsid w:val="003C5F9D"/>
    <w:rsid w:val="003C7156"/>
    <w:rsid w:val="003C7823"/>
    <w:rsid w:val="003D0086"/>
    <w:rsid w:val="003D0425"/>
    <w:rsid w:val="003D143F"/>
    <w:rsid w:val="003D17BA"/>
    <w:rsid w:val="003D1CE2"/>
    <w:rsid w:val="003D1D86"/>
    <w:rsid w:val="003D290D"/>
    <w:rsid w:val="003D2C5C"/>
    <w:rsid w:val="003D37E6"/>
    <w:rsid w:val="003D41EB"/>
    <w:rsid w:val="003D5A84"/>
    <w:rsid w:val="003D637A"/>
    <w:rsid w:val="003D7393"/>
    <w:rsid w:val="003D74B2"/>
    <w:rsid w:val="003D7CEF"/>
    <w:rsid w:val="003D7F3A"/>
    <w:rsid w:val="003E1165"/>
    <w:rsid w:val="003E1342"/>
    <w:rsid w:val="003E1B7C"/>
    <w:rsid w:val="003E1DB8"/>
    <w:rsid w:val="003E2076"/>
    <w:rsid w:val="003E2243"/>
    <w:rsid w:val="003E28A4"/>
    <w:rsid w:val="003E2FB1"/>
    <w:rsid w:val="003E30DB"/>
    <w:rsid w:val="003E3DFB"/>
    <w:rsid w:val="003E6557"/>
    <w:rsid w:val="003E6964"/>
    <w:rsid w:val="003E77E1"/>
    <w:rsid w:val="003F0970"/>
    <w:rsid w:val="003F0B02"/>
    <w:rsid w:val="003F17AD"/>
    <w:rsid w:val="003F1875"/>
    <w:rsid w:val="003F25BF"/>
    <w:rsid w:val="003F2E1D"/>
    <w:rsid w:val="003F5224"/>
    <w:rsid w:val="003F58E9"/>
    <w:rsid w:val="003F6CB8"/>
    <w:rsid w:val="003F6F36"/>
    <w:rsid w:val="003F76DE"/>
    <w:rsid w:val="003F7A3A"/>
    <w:rsid w:val="00400C6C"/>
    <w:rsid w:val="00401438"/>
    <w:rsid w:val="00401991"/>
    <w:rsid w:val="00401D94"/>
    <w:rsid w:val="00401F69"/>
    <w:rsid w:val="004022D0"/>
    <w:rsid w:val="00402502"/>
    <w:rsid w:val="004033CD"/>
    <w:rsid w:val="00403484"/>
    <w:rsid w:val="00403C85"/>
    <w:rsid w:val="00403F79"/>
    <w:rsid w:val="004045C6"/>
    <w:rsid w:val="00404CA9"/>
    <w:rsid w:val="00406289"/>
    <w:rsid w:val="00406319"/>
    <w:rsid w:val="0040685A"/>
    <w:rsid w:val="00406E0E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947"/>
    <w:rsid w:val="00413BE8"/>
    <w:rsid w:val="00413C6C"/>
    <w:rsid w:val="004145E9"/>
    <w:rsid w:val="00415057"/>
    <w:rsid w:val="00415417"/>
    <w:rsid w:val="00416B6C"/>
    <w:rsid w:val="00417A7D"/>
    <w:rsid w:val="00417B1D"/>
    <w:rsid w:val="00420B18"/>
    <w:rsid w:val="00421E3F"/>
    <w:rsid w:val="00422403"/>
    <w:rsid w:val="00422844"/>
    <w:rsid w:val="00423070"/>
    <w:rsid w:val="004233D3"/>
    <w:rsid w:val="00423796"/>
    <w:rsid w:val="004246BC"/>
    <w:rsid w:val="004258B8"/>
    <w:rsid w:val="00425A4F"/>
    <w:rsid w:val="0042676E"/>
    <w:rsid w:val="00427FA3"/>
    <w:rsid w:val="00430A76"/>
    <w:rsid w:val="00430A99"/>
    <w:rsid w:val="00431742"/>
    <w:rsid w:val="0043223C"/>
    <w:rsid w:val="00432D39"/>
    <w:rsid w:val="004332E8"/>
    <w:rsid w:val="004337E1"/>
    <w:rsid w:val="004337F3"/>
    <w:rsid w:val="00433F6E"/>
    <w:rsid w:val="00434908"/>
    <w:rsid w:val="004350E2"/>
    <w:rsid w:val="00435EC2"/>
    <w:rsid w:val="004364A2"/>
    <w:rsid w:val="00436E5C"/>
    <w:rsid w:val="00437874"/>
    <w:rsid w:val="00437C4B"/>
    <w:rsid w:val="004406C4"/>
    <w:rsid w:val="00440C51"/>
    <w:rsid w:val="004419D0"/>
    <w:rsid w:val="00442042"/>
    <w:rsid w:val="00442268"/>
    <w:rsid w:val="0044270A"/>
    <w:rsid w:val="00442B25"/>
    <w:rsid w:val="00443769"/>
    <w:rsid w:val="00443DA6"/>
    <w:rsid w:val="0044438E"/>
    <w:rsid w:val="00446349"/>
    <w:rsid w:val="004477EC"/>
    <w:rsid w:val="00447FE5"/>
    <w:rsid w:val="00450186"/>
    <w:rsid w:val="00450505"/>
    <w:rsid w:val="00450B5D"/>
    <w:rsid w:val="0045128A"/>
    <w:rsid w:val="00453002"/>
    <w:rsid w:val="004545D1"/>
    <w:rsid w:val="00454A02"/>
    <w:rsid w:val="00454FEF"/>
    <w:rsid w:val="00455066"/>
    <w:rsid w:val="00455EA0"/>
    <w:rsid w:val="00457A15"/>
    <w:rsid w:val="00457F24"/>
    <w:rsid w:val="0046056B"/>
    <w:rsid w:val="004611F6"/>
    <w:rsid w:val="00461C52"/>
    <w:rsid w:val="00461DC9"/>
    <w:rsid w:val="0046227B"/>
    <w:rsid w:val="00462586"/>
    <w:rsid w:val="00462775"/>
    <w:rsid w:val="00462E8C"/>
    <w:rsid w:val="00463C46"/>
    <w:rsid w:val="00464938"/>
    <w:rsid w:val="0046506F"/>
    <w:rsid w:val="004661C2"/>
    <w:rsid w:val="004665F1"/>
    <w:rsid w:val="00466615"/>
    <w:rsid w:val="00466681"/>
    <w:rsid w:val="00466F44"/>
    <w:rsid w:val="00467C9D"/>
    <w:rsid w:val="00467DC5"/>
    <w:rsid w:val="00470640"/>
    <w:rsid w:val="00470A54"/>
    <w:rsid w:val="0047205F"/>
    <w:rsid w:val="00473415"/>
    <w:rsid w:val="0047533B"/>
    <w:rsid w:val="00475418"/>
    <w:rsid w:val="00475B08"/>
    <w:rsid w:val="004774D9"/>
    <w:rsid w:val="00480703"/>
    <w:rsid w:val="00480828"/>
    <w:rsid w:val="004808B3"/>
    <w:rsid w:val="004809A5"/>
    <w:rsid w:val="00480E69"/>
    <w:rsid w:val="0048108D"/>
    <w:rsid w:val="0048180B"/>
    <w:rsid w:val="004820EC"/>
    <w:rsid w:val="00482466"/>
    <w:rsid w:val="00482BBF"/>
    <w:rsid w:val="00484369"/>
    <w:rsid w:val="00485260"/>
    <w:rsid w:val="00485FBD"/>
    <w:rsid w:val="004864E9"/>
    <w:rsid w:val="00486BE5"/>
    <w:rsid w:val="00486D04"/>
    <w:rsid w:val="00487E43"/>
    <w:rsid w:val="004914A2"/>
    <w:rsid w:val="00492D37"/>
    <w:rsid w:val="00492DDF"/>
    <w:rsid w:val="00492F63"/>
    <w:rsid w:val="0049339F"/>
    <w:rsid w:val="004951FB"/>
    <w:rsid w:val="004954D9"/>
    <w:rsid w:val="00495B6C"/>
    <w:rsid w:val="00496D89"/>
    <w:rsid w:val="004A1DA8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81C"/>
    <w:rsid w:val="004A7B0B"/>
    <w:rsid w:val="004B019C"/>
    <w:rsid w:val="004B01C1"/>
    <w:rsid w:val="004B3678"/>
    <w:rsid w:val="004B37D8"/>
    <w:rsid w:val="004B6241"/>
    <w:rsid w:val="004B665E"/>
    <w:rsid w:val="004C008A"/>
    <w:rsid w:val="004C07CE"/>
    <w:rsid w:val="004C0B72"/>
    <w:rsid w:val="004C15F8"/>
    <w:rsid w:val="004C1678"/>
    <w:rsid w:val="004C1705"/>
    <w:rsid w:val="004C23BC"/>
    <w:rsid w:val="004C4787"/>
    <w:rsid w:val="004C52DE"/>
    <w:rsid w:val="004C57A0"/>
    <w:rsid w:val="004C6FE6"/>
    <w:rsid w:val="004C7612"/>
    <w:rsid w:val="004D178F"/>
    <w:rsid w:val="004D1946"/>
    <w:rsid w:val="004D19CA"/>
    <w:rsid w:val="004D1B12"/>
    <w:rsid w:val="004D29E5"/>
    <w:rsid w:val="004D3ECE"/>
    <w:rsid w:val="004D418F"/>
    <w:rsid w:val="004D41F0"/>
    <w:rsid w:val="004D4479"/>
    <w:rsid w:val="004D49C5"/>
    <w:rsid w:val="004D5F50"/>
    <w:rsid w:val="004D6ADA"/>
    <w:rsid w:val="004D74FB"/>
    <w:rsid w:val="004E0148"/>
    <w:rsid w:val="004E0E4A"/>
    <w:rsid w:val="004E0EF9"/>
    <w:rsid w:val="004E14FD"/>
    <w:rsid w:val="004E2221"/>
    <w:rsid w:val="004E2515"/>
    <w:rsid w:val="004E2D08"/>
    <w:rsid w:val="004E30D9"/>
    <w:rsid w:val="004E38C2"/>
    <w:rsid w:val="004E3ECE"/>
    <w:rsid w:val="004E473D"/>
    <w:rsid w:val="004E4B26"/>
    <w:rsid w:val="004E4DF0"/>
    <w:rsid w:val="004E5F54"/>
    <w:rsid w:val="004E5F72"/>
    <w:rsid w:val="004E680F"/>
    <w:rsid w:val="004E6DE8"/>
    <w:rsid w:val="004E6FEF"/>
    <w:rsid w:val="004E708E"/>
    <w:rsid w:val="004E751E"/>
    <w:rsid w:val="004F0EEB"/>
    <w:rsid w:val="004F18E1"/>
    <w:rsid w:val="004F4276"/>
    <w:rsid w:val="004F4516"/>
    <w:rsid w:val="004F5900"/>
    <w:rsid w:val="004F658F"/>
    <w:rsid w:val="00500AE5"/>
    <w:rsid w:val="00501657"/>
    <w:rsid w:val="00501A1E"/>
    <w:rsid w:val="0050317E"/>
    <w:rsid w:val="005032C5"/>
    <w:rsid w:val="005037C5"/>
    <w:rsid w:val="00505919"/>
    <w:rsid w:val="00505B9A"/>
    <w:rsid w:val="00506075"/>
    <w:rsid w:val="005062DF"/>
    <w:rsid w:val="00506832"/>
    <w:rsid w:val="005108CF"/>
    <w:rsid w:val="00511AD5"/>
    <w:rsid w:val="00512BA4"/>
    <w:rsid w:val="00512D66"/>
    <w:rsid w:val="00513FF8"/>
    <w:rsid w:val="0051435A"/>
    <w:rsid w:val="00515780"/>
    <w:rsid w:val="0051697F"/>
    <w:rsid w:val="00516B26"/>
    <w:rsid w:val="00517655"/>
    <w:rsid w:val="005179C1"/>
    <w:rsid w:val="00520B2F"/>
    <w:rsid w:val="00520C10"/>
    <w:rsid w:val="00521AF0"/>
    <w:rsid w:val="00521C1F"/>
    <w:rsid w:val="005230A0"/>
    <w:rsid w:val="00523723"/>
    <w:rsid w:val="005238ED"/>
    <w:rsid w:val="00523E93"/>
    <w:rsid w:val="0052450D"/>
    <w:rsid w:val="00525C15"/>
    <w:rsid w:val="0052601F"/>
    <w:rsid w:val="00527377"/>
    <w:rsid w:val="005278F7"/>
    <w:rsid w:val="00527ACE"/>
    <w:rsid w:val="00527E9A"/>
    <w:rsid w:val="00530288"/>
    <w:rsid w:val="005304DB"/>
    <w:rsid w:val="00531220"/>
    <w:rsid w:val="0053132D"/>
    <w:rsid w:val="00531B3C"/>
    <w:rsid w:val="005322A9"/>
    <w:rsid w:val="0053240C"/>
    <w:rsid w:val="00532466"/>
    <w:rsid w:val="00533DB9"/>
    <w:rsid w:val="00534302"/>
    <w:rsid w:val="005346DC"/>
    <w:rsid w:val="0053486A"/>
    <w:rsid w:val="00534C56"/>
    <w:rsid w:val="005353BD"/>
    <w:rsid w:val="005356CF"/>
    <w:rsid w:val="00536CE2"/>
    <w:rsid w:val="0053717B"/>
    <w:rsid w:val="0053770B"/>
    <w:rsid w:val="005411F4"/>
    <w:rsid w:val="00542118"/>
    <w:rsid w:val="005426DD"/>
    <w:rsid w:val="00542D7A"/>
    <w:rsid w:val="00543CBE"/>
    <w:rsid w:val="00543FEA"/>
    <w:rsid w:val="005472E1"/>
    <w:rsid w:val="00547BAB"/>
    <w:rsid w:val="00547FFA"/>
    <w:rsid w:val="00550637"/>
    <w:rsid w:val="005522EE"/>
    <w:rsid w:val="0055367F"/>
    <w:rsid w:val="005537F1"/>
    <w:rsid w:val="00553EC1"/>
    <w:rsid w:val="0055539E"/>
    <w:rsid w:val="0055602C"/>
    <w:rsid w:val="00556113"/>
    <w:rsid w:val="0055667E"/>
    <w:rsid w:val="00557226"/>
    <w:rsid w:val="005573D0"/>
    <w:rsid w:val="005606ED"/>
    <w:rsid w:val="00560D7F"/>
    <w:rsid w:val="00562105"/>
    <w:rsid w:val="00562694"/>
    <w:rsid w:val="005640E9"/>
    <w:rsid w:val="00564147"/>
    <w:rsid w:val="00564809"/>
    <w:rsid w:val="00564DD0"/>
    <w:rsid w:val="005659C4"/>
    <w:rsid w:val="005672B1"/>
    <w:rsid w:val="005673C9"/>
    <w:rsid w:val="00567450"/>
    <w:rsid w:val="0056755D"/>
    <w:rsid w:val="00567FA5"/>
    <w:rsid w:val="00570594"/>
    <w:rsid w:val="0057061E"/>
    <w:rsid w:val="005707D4"/>
    <w:rsid w:val="00571638"/>
    <w:rsid w:val="00573260"/>
    <w:rsid w:val="00573971"/>
    <w:rsid w:val="00573D82"/>
    <w:rsid w:val="00574875"/>
    <w:rsid w:val="00574BCC"/>
    <w:rsid w:val="00574F4F"/>
    <w:rsid w:val="00574FE9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4466"/>
    <w:rsid w:val="00585219"/>
    <w:rsid w:val="00585523"/>
    <w:rsid w:val="005860EB"/>
    <w:rsid w:val="00586EDF"/>
    <w:rsid w:val="0058780F"/>
    <w:rsid w:val="005914D8"/>
    <w:rsid w:val="0059183F"/>
    <w:rsid w:val="00591BFF"/>
    <w:rsid w:val="00591DCD"/>
    <w:rsid w:val="005922CC"/>
    <w:rsid w:val="005924D3"/>
    <w:rsid w:val="00593857"/>
    <w:rsid w:val="00593889"/>
    <w:rsid w:val="00594377"/>
    <w:rsid w:val="0059469C"/>
    <w:rsid w:val="00595653"/>
    <w:rsid w:val="00595B23"/>
    <w:rsid w:val="00595F30"/>
    <w:rsid w:val="00596058"/>
    <w:rsid w:val="00597F74"/>
    <w:rsid w:val="00597F78"/>
    <w:rsid w:val="005A0907"/>
    <w:rsid w:val="005A0BB9"/>
    <w:rsid w:val="005A10C1"/>
    <w:rsid w:val="005A3C0E"/>
    <w:rsid w:val="005A5C54"/>
    <w:rsid w:val="005A62F4"/>
    <w:rsid w:val="005A6449"/>
    <w:rsid w:val="005B0467"/>
    <w:rsid w:val="005B0AE5"/>
    <w:rsid w:val="005B104E"/>
    <w:rsid w:val="005B1DFA"/>
    <w:rsid w:val="005B2AD1"/>
    <w:rsid w:val="005B2E06"/>
    <w:rsid w:val="005B3567"/>
    <w:rsid w:val="005B4614"/>
    <w:rsid w:val="005B5835"/>
    <w:rsid w:val="005B63D3"/>
    <w:rsid w:val="005B7594"/>
    <w:rsid w:val="005B7680"/>
    <w:rsid w:val="005C0DD3"/>
    <w:rsid w:val="005C13D2"/>
    <w:rsid w:val="005C145B"/>
    <w:rsid w:val="005C2773"/>
    <w:rsid w:val="005C2AA9"/>
    <w:rsid w:val="005C31CF"/>
    <w:rsid w:val="005C334D"/>
    <w:rsid w:val="005C438D"/>
    <w:rsid w:val="005C4B21"/>
    <w:rsid w:val="005C4E97"/>
    <w:rsid w:val="005C52F7"/>
    <w:rsid w:val="005C562D"/>
    <w:rsid w:val="005C6178"/>
    <w:rsid w:val="005C6A1C"/>
    <w:rsid w:val="005C7219"/>
    <w:rsid w:val="005C7454"/>
    <w:rsid w:val="005C7A27"/>
    <w:rsid w:val="005C7D8E"/>
    <w:rsid w:val="005D03A6"/>
    <w:rsid w:val="005D25CB"/>
    <w:rsid w:val="005D28B3"/>
    <w:rsid w:val="005D3292"/>
    <w:rsid w:val="005D33B9"/>
    <w:rsid w:val="005D44AE"/>
    <w:rsid w:val="005D49DF"/>
    <w:rsid w:val="005D4E9E"/>
    <w:rsid w:val="005D56B8"/>
    <w:rsid w:val="005D581B"/>
    <w:rsid w:val="005D60DE"/>
    <w:rsid w:val="005D6D22"/>
    <w:rsid w:val="005D6D32"/>
    <w:rsid w:val="005E0887"/>
    <w:rsid w:val="005E1DB1"/>
    <w:rsid w:val="005E2673"/>
    <w:rsid w:val="005E3833"/>
    <w:rsid w:val="005E41A6"/>
    <w:rsid w:val="005E67D4"/>
    <w:rsid w:val="005E7E54"/>
    <w:rsid w:val="005F046B"/>
    <w:rsid w:val="005F09CD"/>
    <w:rsid w:val="005F0FF8"/>
    <w:rsid w:val="005F15EE"/>
    <w:rsid w:val="005F1CD9"/>
    <w:rsid w:val="005F2DBC"/>
    <w:rsid w:val="005F410C"/>
    <w:rsid w:val="005F6811"/>
    <w:rsid w:val="0060002C"/>
    <w:rsid w:val="00600490"/>
    <w:rsid w:val="00600501"/>
    <w:rsid w:val="006008AE"/>
    <w:rsid w:val="00601C18"/>
    <w:rsid w:val="00602A51"/>
    <w:rsid w:val="00602B16"/>
    <w:rsid w:val="00602E06"/>
    <w:rsid w:val="006030EA"/>
    <w:rsid w:val="00603EEF"/>
    <w:rsid w:val="006045A6"/>
    <w:rsid w:val="006053E4"/>
    <w:rsid w:val="006058A6"/>
    <w:rsid w:val="006066CB"/>
    <w:rsid w:val="0060686E"/>
    <w:rsid w:val="006119AC"/>
    <w:rsid w:val="00612517"/>
    <w:rsid w:val="00613080"/>
    <w:rsid w:val="00613161"/>
    <w:rsid w:val="0061323C"/>
    <w:rsid w:val="006139C4"/>
    <w:rsid w:val="006143D7"/>
    <w:rsid w:val="0061456F"/>
    <w:rsid w:val="00614E47"/>
    <w:rsid w:val="00615430"/>
    <w:rsid w:val="00615659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37D36"/>
    <w:rsid w:val="006400AC"/>
    <w:rsid w:val="006401B4"/>
    <w:rsid w:val="00640768"/>
    <w:rsid w:val="00640AC5"/>
    <w:rsid w:val="0064188D"/>
    <w:rsid w:val="00642FFB"/>
    <w:rsid w:val="00643010"/>
    <w:rsid w:val="00643A61"/>
    <w:rsid w:val="00644042"/>
    <w:rsid w:val="00644981"/>
    <w:rsid w:val="00644B5E"/>
    <w:rsid w:val="00644EFD"/>
    <w:rsid w:val="00644FBA"/>
    <w:rsid w:val="0064624B"/>
    <w:rsid w:val="00646303"/>
    <w:rsid w:val="006468E7"/>
    <w:rsid w:val="00646D83"/>
    <w:rsid w:val="00646E87"/>
    <w:rsid w:val="00650925"/>
    <w:rsid w:val="00651143"/>
    <w:rsid w:val="00651CB3"/>
    <w:rsid w:val="0065226C"/>
    <w:rsid w:val="00652A25"/>
    <w:rsid w:val="006539FA"/>
    <w:rsid w:val="00654B62"/>
    <w:rsid w:val="00654C3D"/>
    <w:rsid w:val="00654DF8"/>
    <w:rsid w:val="0065605A"/>
    <w:rsid w:val="006562A7"/>
    <w:rsid w:val="00656311"/>
    <w:rsid w:val="0065649C"/>
    <w:rsid w:val="006564C7"/>
    <w:rsid w:val="00656878"/>
    <w:rsid w:val="00656FD4"/>
    <w:rsid w:val="00660AE6"/>
    <w:rsid w:val="00661B0E"/>
    <w:rsid w:val="00661B43"/>
    <w:rsid w:val="006622AF"/>
    <w:rsid w:val="0066274F"/>
    <w:rsid w:val="0066488A"/>
    <w:rsid w:val="00664AE1"/>
    <w:rsid w:val="00666261"/>
    <w:rsid w:val="006673A7"/>
    <w:rsid w:val="006712E6"/>
    <w:rsid w:val="00671F1A"/>
    <w:rsid w:val="006726FF"/>
    <w:rsid w:val="00674626"/>
    <w:rsid w:val="00674700"/>
    <w:rsid w:val="006748C8"/>
    <w:rsid w:val="00675615"/>
    <w:rsid w:val="00675BD9"/>
    <w:rsid w:val="00676E80"/>
    <w:rsid w:val="00677AD8"/>
    <w:rsid w:val="0068024F"/>
    <w:rsid w:val="006802D0"/>
    <w:rsid w:val="00680872"/>
    <w:rsid w:val="00680C9A"/>
    <w:rsid w:val="00681254"/>
    <w:rsid w:val="00681536"/>
    <w:rsid w:val="006815AF"/>
    <w:rsid w:val="00681946"/>
    <w:rsid w:val="00681F89"/>
    <w:rsid w:val="0068295C"/>
    <w:rsid w:val="00684418"/>
    <w:rsid w:val="006844F3"/>
    <w:rsid w:val="00684B0D"/>
    <w:rsid w:val="00685299"/>
    <w:rsid w:val="00685896"/>
    <w:rsid w:val="00685C0D"/>
    <w:rsid w:val="00685DFA"/>
    <w:rsid w:val="00686DE8"/>
    <w:rsid w:val="0068723C"/>
    <w:rsid w:val="006874C7"/>
    <w:rsid w:val="00687AF4"/>
    <w:rsid w:val="00687B7F"/>
    <w:rsid w:val="00687BB6"/>
    <w:rsid w:val="00687E12"/>
    <w:rsid w:val="00691537"/>
    <w:rsid w:val="00691979"/>
    <w:rsid w:val="006921C4"/>
    <w:rsid w:val="00692798"/>
    <w:rsid w:val="00692BE9"/>
    <w:rsid w:val="00693A5E"/>
    <w:rsid w:val="00693B73"/>
    <w:rsid w:val="00694F57"/>
    <w:rsid w:val="00695D00"/>
    <w:rsid w:val="00695FD0"/>
    <w:rsid w:val="0069639B"/>
    <w:rsid w:val="00696526"/>
    <w:rsid w:val="00696565"/>
    <w:rsid w:val="00696DEE"/>
    <w:rsid w:val="00697238"/>
    <w:rsid w:val="006A09C2"/>
    <w:rsid w:val="006A0B51"/>
    <w:rsid w:val="006A10D3"/>
    <w:rsid w:val="006A12E6"/>
    <w:rsid w:val="006A15F0"/>
    <w:rsid w:val="006A1CC0"/>
    <w:rsid w:val="006A29C4"/>
    <w:rsid w:val="006A2A6E"/>
    <w:rsid w:val="006A2B82"/>
    <w:rsid w:val="006A328B"/>
    <w:rsid w:val="006A42AC"/>
    <w:rsid w:val="006A4762"/>
    <w:rsid w:val="006A4AB1"/>
    <w:rsid w:val="006A53D5"/>
    <w:rsid w:val="006A703D"/>
    <w:rsid w:val="006A768E"/>
    <w:rsid w:val="006A7D6D"/>
    <w:rsid w:val="006B1765"/>
    <w:rsid w:val="006B1E96"/>
    <w:rsid w:val="006B2A4B"/>
    <w:rsid w:val="006B2B53"/>
    <w:rsid w:val="006B3B67"/>
    <w:rsid w:val="006B449E"/>
    <w:rsid w:val="006B47B5"/>
    <w:rsid w:val="006B4966"/>
    <w:rsid w:val="006B54DE"/>
    <w:rsid w:val="006B5659"/>
    <w:rsid w:val="006B5D73"/>
    <w:rsid w:val="006B6637"/>
    <w:rsid w:val="006B7650"/>
    <w:rsid w:val="006B76EA"/>
    <w:rsid w:val="006B7798"/>
    <w:rsid w:val="006B7E8B"/>
    <w:rsid w:val="006B7FD5"/>
    <w:rsid w:val="006C096D"/>
    <w:rsid w:val="006C09EE"/>
    <w:rsid w:val="006C0F81"/>
    <w:rsid w:val="006C183E"/>
    <w:rsid w:val="006C18A0"/>
    <w:rsid w:val="006C2106"/>
    <w:rsid w:val="006C263F"/>
    <w:rsid w:val="006C2B53"/>
    <w:rsid w:val="006C4033"/>
    <w:rsid w:val="006C5422"/>
    <w:rsid w:val="006C5C38"/>
    <w:rsid w:val="006C643D"/>
    <w:rsid w:val="006C7434"/>
    <w:rsid w:val="006D0200"/>
    <w:rsid w:val="006D1042"/>
    <w:rsid w:val="006D35B8"/>
    <w:rsid w:val="006D3A41"/>
    <w:rsid w:val="006D3BB6"/>
    <w:rsid w:val="006D46F7"/>
    <w:rsid w:val="006D4A40"/>
    <w:rsid w:val="006D4DC6"/>
    <w:rsid w:val="006D6AA0"/>
    <w:rsid w:val="006D6C12"/>
    <w:rsid w:val="006D7750"/>
    <w:rsid w:val="006E08F3"/>
    <w:rsid w:val="006E0A61"/>
    <w:rsid w:val="006E0D3D"/>
    <w:rsid w:val="006E2BF4"/>
    <w:rsid w:val="006E3B9D"/>
    <w:rsid w:val="006E5149"/>
    <w:rsid w:val="006E5277"/>
    <w:rsid w:val="006E69AA"/>
    <w:rsid w:val="006E6F66"/>
    <w:rsid w:val="006F0B28"/>
    <w:rsid w:val="006F0D9D"/>
    <w:rsid w:val="006F1FBA"/>
    <w:rsid w:val="006F20A2"/>
    <w:rsid w:val="006F247F"/>
    <w:rsid w:val="006F2616"/>
    <w:rsid w:val="006F4698"/>
    <w:rsid w:val="006F5178"/>
    <w:rsid w:val="006F5717"/>
    <w:rsid w:val="006F58CE"/>
    <w:rsid w:val="006F62CD"/>
    <w:rsid w:val="006F63B3"/>
    <w:rsid w:val="006F69C4"/>
    <w:rsid w:val="006F7704"/>
    <w:rsid w:val="006F7847"/>
    <w:rsid w:val="0070006B"/>
    <w:rsid w:val="00700CA3"/>
    <w:rsid w:val="007014A4"/>
    <w:rsid w:val="0070180D"/>
    <w:rsid w:val="00703220"/>
    <w:rsid w:val="007043F9"/>
    <w:rsid w:val="00705780"/>
    <w:rsid w:val="00705D15"/>
    <w:rsid w:val="0070676C"/>
    <w:rsid w:val="00707567"/>
    <w:rsid w:val="007111D5"/>
    <w:rsid w:val="00711308"/>
    <w:rsid w:val="00711472"/>
    <w:rsid w:val="00711826"/>
    <w:rsid w:val="00712DD0"/>
    <w:rsid w:val="007140D3"/>
    <w:rsid w:val="007143A6"/>
    <w:rsid w:val="007153AB"/>
    <w:rsid w:val="007158AA"/>
    <w:rsid w:val="00715CEB"/>
    <w:rsid w:val="00715E30"/>
    <w:rsid w:val="007162B8"/>
    <w:rsid w:val="00716429"/>
    <w:rsid w:val="00716B3A"/>
    <w:rsid w:val="0071774E"/>
    <w:rsid w:val="00717993"/>
    <w:rsid w:val="00717FBB"/>
    <w:rsid w:val="007204B1"/>
    <w:rsid w:val="007204E3"/>
    <w:rsid w:val="007207D8"/>
    <w:rsid w:val="007209BD"/>
    <w:rsid w:val="00720C3B"/>
    <w:rsid w:val="0072108D"/>
    <w:rsid w:val="00721118"/>
    <w:rsid w:val="007216A5"/>
    <w:rsid w:val="00721EA5"/>
    <w:rsid w:val="00721FD0"/>
    <w:rsid w:val="00722717"/>
    <w:rsid w:val="00722F06"/>
    <w:rsid w:val="00723633"/>
    <w:rsid w:val="007243E2"/>
    <w:rsid w:val="007244DB"/>
    <w:rsid w:val="00725D0A"/>
    <w:rsid w:val="007301ED"/>
    <w:rsid w:val="007306BD"/>
    <w:rsid w:val="00730C64"/>
    <w:rsid w:val="0073239D"/>
    <w:rsid w:val="007326BB"/>
    <w:rsid w:val="007329B8"/>
    <w:rsid w:val="00733042"/>
    <w:rsid w:val="0073316B"/>
    <w:rsid w:val="00733C86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103A"/>
    <w:rsid w:val="007412D6"/>
    <w:rsid w:val="007413D2"/>
    <w:rsid w:val="007423A5"/>
    <w:rsid w:val="00743082"/>
    <w:rsid w:val="00743090"/>
    <w:rsid w:val="00743D4D"/>
    <w:rsid w:val="00744B23"/>
    <w:rsid w:val="0074664D"/>
    <w:rsid w:val="007501CF"/>
    <w:rsid w:val="0075145C"/>
    <w:rsid w:val="007514B4"/>
    <w:rsid w:val="007518AA"/>
    <w:rsid w:val="00751AA0"/>
    <w:rsid w:val="0075272B"/>
    <w:rsid w:val="007535EB"/>
    <w:rsid w:val="00754636"/>
    <w:rsid w:val="007549F1"/>
    <w:rsid w:val="00760198"/>
    <w:rsid w:val="007604AE"/>
    <w:rsid w:val="00760975"/>
    <w:rsid w:val="0076138F"/>
    <w:rsid w:val="00761CF4"/>
    <w:rsid w:val="007625E9"/>
    <w:rsid w:val="00762936"/>
    <w:rsid w:val="007629EC"/>
    <w:rsid w:val="00762AB6"/>
    <w:rsid w:val="00762E6A"/>
    <w:rsid w:val="007644FE"/>
    <w:rsid w:val="007645BC"/>
    <w:rsid w:val="007646C4"/>
    <w:rsid w:val="0076470F"/>
    <w:rsid w:val="00764EA1"/>
    <w:rsid w:val="00765703"/>
    <w:rsid w:val="00765FE1"/>
    <w:rsid w:val="007669BD"/>
    <w:rsid w:val="00766B0A"/>
    <w:rsid w:val="00766EEB"/>
    <w:rsid w:val="00767255"/>
    <w:rsid w:val="0077019B"/>
    <w:rsid w:val="0077123F"/>
    <w:rsid w:val="007712C1"/>
    <w:rsid w:val="00773BD7"/>
    <w:rsid w:val="00774560"/>
    <w:rsid w:val="0077459E"/>
    <w:rsid w:val="00774E22"/>
    <w:rsid w:val="00775406"/>
    <w:rsid w:val="00776031"/>
    <w:rsid w:val="007803EC"/>
    <w:rsid w:val="00780A39"/>
    <w:rsid w:val="00780D27"/>
    <w:rsid w:val="00781A75"/>
    <w:rsid w:val="00783363"/>
    <w:rsid w:val="00784FFD"/>
    <w:rsid w:val="0078792B"/>
    <w:rsid w:val="0079150C"/>
    <w:rsid w:val="0079162F"/>
    <w:rsid w:val="0079179B"/>
    <w:rsid w:val="007919F2"/>
    <w:rsid w:val="00791B2C"/>
    <w:rsid w:val="007926B3"/>
    <w:rsid w:val="00793F44"/>
    <w:rsid w:val="00793F53"/>
    <w:rsid w:val="0079576B"/>
    <w:rsid w:val="007960D0"/>
    <w:rsid w:val="00796763"/>
    <w:rsid w:val="007A07BC"/>
    <w:rsid w:val="007A3755"/>
    <w:rsid w:val="007A38E0"/>
    <w:rsid w:val="007A3DE1"/>
    <w:rsid w:val="007A4D62"/>
    <w:rsid w:val="007A4DCF"/>
    <w:rsid w:val="007A632A"/>
    <w:rsid w:val="007A7E57"/>
    <w:rsid w:val="007B05D5"/>
    <w:rsid w:val="007B1179"/>
    <w:rsid w:val="007B2802"/>
    <w:rsid w:val="007B4FAB"/>
    <w:rsid w:val="007B58E3"/>
    <w:rsid w:val="007B67B1"/>
    <w:rsid w:val="007B71C2"/>
    <w:rsid w:val="007B7494"/>
    <w:rsid w:val="007C0799"/>
    <w:rsid w:val="007C1FD5"/>
    <w:rsid w:val="007C224E"/>
    <w:rsid w:val="007C3A7F"/>
    <w:rsid w:val="007C3C58"/>
    <w:rsid w:val="007C3FD0"/>
    <w:rsid w:val="007C46D1"/>
    <w:rsid w:val="007C5B98"/>
    <w:rsid w:val="007C5E29"/>
    <w:rsid w:val="007C62C6"/>
    <w:rsid w:val="007C6D9B"/>
    <w:rsid w:val="007C7DFE"/>
    <w:rsid w:val="007D2864"/>
    <w:rsid w:val="007D3B8D"/>
    <w:rsid w:val="007D5207"/>
    <w:rsid w:val="007D575D"/>
    <w:rsid w:val="007D7D39"/>
    <w:rsid w:val="007E0083"/>
    <w:rsid w:val="007E0411"/>
    <w:rsid w:val="007E0513"/>
    <w:rsid w:val="007E08C8"/>
    <w:rsid w:val="007E0D03"/>
    <w:rsid w:val="007E1D6A"/>
    <w:rsid w:val="007E2660"/>
    <w:rsid w:val="007E28CF"/>
    <w:rsid w:val="007E2FA4"/>
    <w:rsid w:val="007E3562"/>
    <w:rsid w:val="007E3650"/>
    <w:rsid w:val="007E3823"/>
    <w:rsid w:val="007E4138"/>
    <w:rsid w:val="007E44B2"/>
    <w:rsid w:val="007E4F0F"/>
    <w:rsid w:val="007E5784"/>
    <w:rsid w:val="007E67E7"/>
    <w:rsid w:val="007E6B35"/>
    <w:rsid w:val="007F03A7"/>
    <w:rsid w:val="007F0F11"/>
    <w:rsid w:val="007F198D"/>
    <w:rsid w:val="007F238D"/>
    <w:rsid w:val="007F435B"/>
    <w:rsid w:val="007F5DE0"/>
    <w:rsid w:val="007F5E47"/>
    <w:rsid w:val="007F5EF2"/>
    <w:rsid w:val="007F6395"/>
    <w:rsid w:val="007F7B26"/>
    <w:rsid w:val="008005F0"/>
    <w:rsid w:val="00800D00"/>
    <w:rsid w:val="008022F7"/>
    <w:rsid w:val="00802E61"/>
    <w:rsid w:val="00803118"/>
    <w:rsid w:val="0080328D"/>
    <w:rsid w:val="008033F8"/>
    <w:rsid w:val="008036BF"/>
    <w:rsid w:val="00804A42"/>
    <w:rsid w:val="00804C87"/>
    <w:rsid w:val="00805B9D"/>
    <w:rsid w:val="00805F63"/>
    <w:rsid w:val="00806C69"/>
    <w:rsid w:val="00807A1F"/>
    <w:rsid w:val="00810B68"/>
    <w:rsid w:val="00812C09"/>
    <w:rsid w:val="00814DE1"/>
    <w:rsid w:val="008154A0"/>
    <w:rsid w:val="0081692D"/>
    <w:rsid w:val="008169D1"/>
    <w:rsid w:val="00816CF1"/>
    <w:rsid w:val="00816FB8"/>
    <w:rsid w:val="008170C5"/>
    <w:rsid w:val="008178FF"/>
    <w:rsid w:val="00820422"/>
    <w:rsid w:val="00821C5F"/>
    <w:rsid w:val="00821FA9"/>
    <w:rsid w:val="008248C4"/>
    <w:rsid w:val="00825E86"/>
    <w:rsid w:val="00825ECC"/>
    <w:rsid w:val="00825F3B"/>
    <w:rsid w:val="00826566"/>
    <w:rsid w:val="008265D0"/>
    <w:rsid w:val="008302F1"/>
    <w:rsid w:val="008305CF"/>
    <w:rsid w:val="00831DEC"/>
    <w:rsid w:val="008329D9"/>
    <w:rsid w:val="00832A27"/>
    <w:rsid w:val="00832B33"/>
    <w:rsid w:val="00832B9F"/>
    <w:rsid w:val="008346ED"/>
    <w:rsid w:val="00834907"/>
    <w:rsid w:val="00834A66"/>
    <w:rsid w:val="00835D3D"/>
    <w:rsid w:val="0083609F"/>
    <w:rsid w:val="008366A8"/>
    <w:rsid w:val="00836DF9"/>
    <w:rsid w:val="00841FA6"/>
    <w:rsid w:val="00842054"/>
    <w:rsid w:val="00842204"/>
    <w:rsid w:val="00844A5C"/>
    <w:rsid w:val="00844BEF"/>
    <w:rsid w:val="0084659A"/>
    <w:rsid w:val="008505D8"/>
    <w:rsid w:val="00850A15"/>
    <w:rsid w:val="00850DFF"/>
    <w:rsid w:val="0085112D"/>
    <w:rsid w:val="00852144"/>
    <w:rsid w:val="00852178"/>
    <w:rsid w:val="00852B6C"/>
    <w:rsid w:val="008542D9"/>
    <w:rsid w:val="008551DC"/>
    <w:rsid w:val="0085563E"/>
    <w:rsid w:val="00855C5E"/>
    <w:rsid w:val="008565DD"/>
    <w:rsid w:val="00857C19"/>
    <w:rsid w:val="0086043A"/>
    <w:rsid w:val="00860830"/>
    <w:rsid w:val="008608F6"/>
    <w:rsid w:val="00861B6E"/>
    <w:rsid w:val="00862ECA"/>
    <w:rsid w:val="00862F73"/>
    <w:rsid w:val="00863329"/>
    <w:rsid w:val="00863F06"/>
    <w:rsid w:val="008646BC"/>
    <w:rsid w:val="00866886"/>
    <w:rsid w:val="00867B80"/>
    <w:rsid w:val="00871008"/>
    <w:rsid w:val="0087212E"/>
    <w:rsid w:val="00873E7C"/>
    <w:rsid w:val="00873F9D"/>
    <w:rsid w:val="008743AA"/>
    <w:rsid w:val="008754BC"/>
    <w:rsid w:val="00875DB5"/>
    <w:rsid w:val="00876EFC"/>
    <w:rsid w:val="008773FF"/>
    <w:rsid w:val="00881912"/>
    <w:rsid w:val="008826BD"/>
    <w:rsid w:val="00882D24"/>
    <w:rsid w:val="0088381F"/>
    <w:rsid w:val="008840A8"/>
    <w:rsid w:val="00885165"/>
    <w:rsid w:val="008851A4"/>
    <w:rsid w:val="00885C04"/>
    <w:rsid w:val="008861B8"/>
    <w:rsid w:val="008865B9"/>
    <w:rsid w:val="00886E91"/>
    <w:rsid w:val="008874EF"/>
    <w:rsid w:val="00887E24"/>
    <w:rsid w:val="008910E8"/>
    <w:rsid w:val="00891340"/>
    <w:rsid w:val="00891575"/>
    <w:rsid w:val="00891DAC"/>
    <w:rsid w:val="00891FDB"/>
    <w:rsid w:val="00892376"/>
    <w:rsid w:val="008927A8"/>
    <w:rsid w:val="00893780"/>
    <w:rsid w:val="00893A4C"/>
    <w:rsid w:val="00893B96"/>
    <w:rsid w:val="0089655E"/>
    <w:rsid w:val="00896A2E"/>
    <w:rsid w:val="00896B52"/>
    <w:rsid w:val="00896D42"/>
    <w:rsid w:val="0089714E"/>
    <w:rsid w:val="008976A4"/>
    <w:rsid w:val="008A1B1F"/>
    <w:rsid w:val="008A1CE8"/>
    <w:rsid w:val="008A1D2A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B32"/>
    <w:rsid w:val="008B300D"/>
    <w:rsid w:val="008B3AEA"/>
    <w:rsid w:val="008B3D16"/>
    <w:rsid w:val="008B4AE1"/>
    <w:rsid w:val="008B5A60"/>
    <w:rsid w:val="008B68D6"/>
    <w:rsid w:val="008C0858"/>
    <w:rsid w:val="008C0E70"/>
    <w:rsid w:val="008C1303"/>
    <w:rsid w:val="008C1506"/>
    <w:rsid w:val="008C195A"/>
    <w:rsid w:val="008C258C"/>
    <w:rsid w:val="008C3EB2"/>
    <w:rsid w:val="008C4E16"/>
    <w:rsid w:val="008C5973"/>
    <w:rsid w:val="008C5E40"/>
    <w:rsid w:val="008C5FA3"/>
    <w:rsid w:val="008C6038"/>
    <w:rsid w:val="008C6080"/>
    <w:rsid w:val="008C611A"/>
    <w:rsid w:val="008D1DE2"/>
    <w:rsid w:val="008D2D27"/>
    <w:rsid w:val="008D3D0A"/>
    <w:rsid w:val="008D3F66"/>
    <w:rsid w:val="008D402C"/>
    <w:rsid w:val="008D4D8C"/>
    <w:rsid w:val="008D51C1"/>
    <w:rsid w:val="008D6030"/>
    <w:rsid w:val="008E03C1"/>
    <w:rsid w:val="008E0834"/>
    <w:rsid w:val="008E098A"/>
    <w:rsid w:val="008E1CE0"/>
    <w:rsid w:val="008E2C61"/>
    <w:rsid w:val="008E3227"/>
    <w:rsid w:val="008E3550"/>
    <w:rsid w:val="008E4128"/>
    <w:rsid w:val="008E4575"/>
    <w:rsid w:val="008E46A2"/>
    <w:rsid w:val="008E5A9E"/>
    <w:rsid w:val="008E65F7"/>
    <w:rsid w:val="008E6B4A"/>
    <w:rsid w:val="008F167E"/>
    <w:rsid w:val="008F2BE2"/>
    <w:rsid w:val="008F382C"/>
    <w:rsid w:val="008F411A"/>
    <w:rsid w:val="008F4677"/>
    <w:rsid w:val="008F56C2"/>
    <w:rsid w:val="008F5AB2"/>
    <w:rsid w:val="008F5CAB"/>
    <w:rsid w:val="008F72CA"/>
    <w:rsid w:val="008F7890"/>
    <w:rsid w:val="00900156"/>
    <w:rsid w:val="0090017E"/>
    <w:rsid w:val="009002FE"/>
    <w:rsid w:val="00900510"/>
    <w:rsid w:val="00900D76"/>
    <w:rsid w:val="00901DB9"/>
    <w:rsid w:val="00901EF3"/>
    <w:rsid w:val="00902E2F"/>
    <w:rsid w:val="00906440"/>
    <w:rsid w:val="0090693B"/>
    <w:rsid w:val="0090745B"/>
    <w:rsid w:val="009100EE"/>
    <w:rsid w:val="009100F7"/>
    <w:rsid w:val="00910C3F"/>
    <w:rsid w:val="00911A5C"/>
    <w:rsid w:val="00911BD3"/>
    <w:rsid w:val="00912A81"/>
    <w:rsid w:val="009147EC"/>
    <w:rsid w:val="00914CDC"/>
    <w:rsid w:val="00914D06"/>
    <w:rsid w:val="0091591D"/>
    <w:rsid w:val="00915CB6"/>
    <w:rsid w:val="00916B48"/>
    <w:rsid w:val="009173AE"/>
    <w:rsid w:val="00920E89"/>
    <w:rsid w:val="0092106E"/>
    <w:rsid w:val="0092118D"/>
    <w:rsid w:val="0092181D"/>
    <w:rsid w:val="00924C33"/>
    <w:rsid w:val="00924F61"/>
    <w:rsid w:val="00925A66"/>
    <w:rsid w:val="00926971"/>
    <w:rsid w:val="00931428"/>
    <w:rsid w:val="009331F3"/>
    <w:rsid w:val="00933BE4"/>
    <w:rsid w:val="00933FC9"/>
    <w:rsid w:val="00934C07"/>
    <w:rsid w:val="0093503C"/>
    <w:rsid w:val="009358BE"/>
    <w:rsid w:val="0093593F"/>
    <w:rsid w:val="00935B32"/>
    <w:rsid w:val="009365C0"/>
    <w:rsid w:val="00936FA1"/>
    <w:rsid w:val="00937294"/>
    <w:rsid w:val="00940A7C"/>
    <w:rsid w:val="00940AD2"/>
    <w:rsid w:val="00940F47"/>
    <w:rsid w:val="00941EE0"/>
    <w:rsid w:val="009422F2"/>
    <w:rsid w:val="009424A4"/>
    <w:rsid w:val="00942E35"/>
    <w:rsid w:val="00942E86"/>
    <w:rsid w:val="00943180"/>
    <w:rsid w:val="0094364F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16E"/>
    <w:rsid w:val="009547A0"/>
    <w:rsid w:val="009551B3"/>
    <w:rsid w:val="00956C12"/>
    <w:rsid w:val="00956E50"/>
    <w:rsid w:val="00956E9B"/>
    <w:rsid w:val="00957099"/>
    <w:rsid w:val="009609EB"/>
    <w:rsid w:val="00960BBB"/>
    <w:rsid w:val="009615CF"/>
    <w:rsid w:val="00962EC5"/>
    <w:rsid w:val="009630B6"/>
    <w:rsid w:val="00963785"/>
    <w:rsid w:val="00963797"/>
    <w:rsid w:val="0096450E"/>
    <w:rsid w:val="00964931"/>
    <w:rsid w:val="00965741"/>
    <w:rsid w:val="009659D0"/>
    <w:rsid w:val="009660F9"/>
    <w:rsid w:val="00966166"/>
    <w:rsid w:val="009665E9"/>
    <w:rsid w:val="0096667E"/>
    <w:rsid w:val="00966848"/>
    <w:rsid w:val="00966F6F"/>
    <w:rsid w:val="00967DF7"/>
    <w:rsid w:val="0097038E"/>
    <w:rsid w:val="00970498"/>
    <w:rsid w:val="00970B39"/>
    <w:rsid w:val="00970F98"/>
    <w:rsid w:val="009715D0"/>
    <w:rsid w:val="00971DA8"/>
    <w:rsid w:val="0097286B"/>
    <w:rsid w:val="00973089"/>
    <w:rsid w:val="00973D0B"/>
    <w:rsid w:val="0097463A"/>
    <w:rsid w:val="0097508C"/>
    <w:rsid w:val="0097553D"/>
    <w:rsid w:val="00976108"/>
    <w:rsid w:val="00977391"/>
    <w:rsid w:val="00977831"/>
    <w:rsid w:val="009779D5"/>
    <w:rsid w:val="00977D18"/>
    <w:rsid w:val="00981377"/>
    <w:rsid w:val="00981805"/>
    <w:rsid w:val="00981AD1"/>
    <w:rsid w:val="00984015"/>
    <w:rsid w:val="00984363"/>
    <w:rsid w:val="009844CD"/>
    <w:rsid w:val="00984C52"/>
    <w:rsid w:val="00984F0A"/>
    <w:rsid w:val="00985A99"/>
    <w:rsid w:val="00985DC8"/>
    <w:rsid w:val="00987A72"/>
    <w:rsid w:val="00987DF5"/>
    <w:rsid w:val="009901A5"/>
    <w:rsid w:val="009903D6"/>
    <w:rsid w:val="009904EE"/>
    <w:rsid w:val="00990F74"/>
    <w:rsid w:val="009910BE"/>
    <w:rsid w:val="00991A78"/>
    <w:rsid w:val="00992056"/>
    <w:rsid w:val="00992736"/>
    <w:rsid w:val="00992D4F"/>
    <w:rsid w:val="0099303E"/>
    <w:rsid w:val="009931AE"/>
    <w:rsid w:val="00993B0B"/>
    <w:rsid w:val="0099518D"/>
    <w:rsid w:val="009955DA"/>
    <w:rsid w:val="00995DE2"/>
    <w:rsid w:val="00996483"/>
    <w:rsid w:val="009A03E1"/>
    <w:rsid w:val="009A1C39"/>
    <w:rsid w:val="009A1DAC"/>
    <w:rsid w:val="009A1ED9"/>
    <w:rsid w:val="009A41BE"/>
    <w:rsid w:val="009A43B6"/>
    <w:rsid w:val="009A4489"/>
    <w:rsid w:val="009A5709"/>
    <w:rsid w:val="009A5901"/>
    <w:rsid w:val="009A5928"/>
    <w:rsid w:val="009A5A4A"/>
    <w:rsid w:val="009B0726"/>
    <w:rsid w:val="009B116B"/>
    <w:rsid w:val="009B2383"/>
    <w:rsid w:val="009B2A03"/>
    <w:rsid w:val="009B330D"/>
    <w:rsid w:val="009B3DF9"/>
    <w:rsid w:val="009B4CB7"/>
    <w:rsid w:val="009B4E21"/>
    <w:rsid w:val="009B4EDB"/>
    <w:rsid w:val="009B54D4"/>
    <w:rsid w:val="009B59CE"/>
    <w:rsid w:val="009B616A"/>
    <w:rsid w:val="009B67CE"/>
    <w:rsid w:val="009B68CD"/>
    <w:rsid w:val="009B745F"/>
    <w:rsid w:val="009B776A"/>
    <w:rsid w:val="009C0D8F"/>
    <w:rsid w:val="009C2769"/>
    <w:rsid w:val="009C3526"/>
    <w:rsid w:val="009C3CC6"/>
    <w:rsid w:val="009C456B"/>
    <w:rsid w:val="009C45AB"/>
    <w:rsid w:val="009C4AC7"/>
    <w:rsid w:val="009C4D51"/>
    <w:rsid w:val="009C53A1"/>
    <w:rsid w:val="009C5D2F"/>
    <w:rsid w:val="009C6B2A"/>
    <w:rsid w:val="009C780B"/>
    <w:rsid w:val="009C7E40"/>
    <w:rsid w:val="009D0131"/>
    <w:rsid w:val="009D146E"/>
    <w:rsid w:val="009D171B"/>
    <w:rsid w:val="009D1847"/>
    <w:rsid w:val="009D2134"/>
    <w:rsid w:val="009D348A"/>
    <w:rsid w:val="009D38F9"/>
    <w:rsid w:val="009D41C7"/>
    <w:rsid w:val="009D483F"/>
    <w:rsid w:val="009D4B78"/>
    <w:rsid w:val="009D4DE8"/>
    <w:rsid w:val="009D54DD"/>
    <w:rsid w:val="009D5A79"/>
    <w:rsid w:val="009D5BAD"/>
    <w:rsid w:val="009D648F"/>
    <w:rsid w:val="009D7141"/>
    <w:rsid w:val="009D787D"/>
    <w:rsid w:val="009D7A9E"/>
    <w:rsid w:val="009D7CA9"/>
    <w:rsid w:val="009E090D"/>
    <w:rsid w:val="009E11D3"/>
    <w:rsid w:val="009E1366"/>
    <w:rsid w:val="009E1410"/>
    <w:rsid w:val="009E1928"/>
    <w:rsid w:val="009E1B87"/>
    <w:rsid w:val="009E1E8D"/>
    <w:rsid w:val="009E23B9"/>
    <w:rsid w:val="009E2AAB"/>
    <w:rsid w:val="009E2EBF"/>
    <w:rsid w:val="009E3B14"/>
    <w:rsid w:val="009E3F9F"/>
    <w:rsid w:val="009E423B"/>
    <w:rsid w:val="009E5962"/>
    <w:rsid w:val="009E6001"/>
    <w:rsid w:val="009E68EC"/>
    <w:rsid w:val="009E6D3F"/>
    <w:rsid w:val="009E7C4B"/>
    <w:rsid w:val="009F03D2"/>
    <w:rsid w:val="009F0B3E"/>
    <w:rsid w:val="009F0E96"/>
    <w:rsid w:val="009F186A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1E29"/>
    <w:rsid w:val="00A03ED3"/>
    <w:rsid w:val="00A04628"/>
    <w:rsid w:val="00A04780"/>
    <w:rsid w:val="00A04EB3"/>
    <w:rsid w:val="00A051CE"/>
    <w:rsid w:val="00A055A8"/>
    <w:rsid w:val="00A05C11"/>
    <w:rsid w:val="00A0691E"/>
    <w:rsid w:val="00A07276"/>
    <w:rsid w:val="00A10088"/>
    <w:rsid w:val="00A100AB"/>
    <w:rsid w:val="00A108CF"/>
    <w:rsid w:val="00A11258"/>
    <w:rsid w:val="00A1207B"/>
    <w:rsid w:val="00A12395"/>
    <w:rsid w:val="00A12F22"/>
    <w:rsid w:val="00A13C23"/>
    <w:rsid w:val="00A14261"/>
    <w:rsid w:val="00A142C2"/>
    <w:rsid w:val="00A14640"/>
    <w:rsid w:val="00A15F21"/>
    <w:rsid w:val="00A16DF6"/>
    <w:rsid w:val="00A20554"/>
    <w:rsid w:val="00A212A0"/>
    <w:rsid w:val="00A21AA3"/>
    <w:rsid w:val="00A21D17"/>
    <w:rsid w:val="00A22648"/>
    <w:rsid w:val="00A23D95"/>
    <w:rsid w:val="00A245ED"/>
    <w:rsid w:val="00A24779"/>
    <w:rsid w:val="00A24C67"/>
    <w:rsid w:val="00A252CB"/>
    <w:rsid w:val="00A2534B"/>
    <w:rsid w:val="00A255C7"/>
    <w:rsid w:val="00A26094"/>
    <w:rsid w:val="00A274AC"/>
    <w:rsid w:val="00A27C14"/>
    <w:rsid w:val="00A31D79"/>
    <w:rsid w:val="00A31D83"/>
    <w:rsid w:val="00A325FB"/>
    <w:rsid w:val="00A32F44"/>
    <w:rsid w:val="00A33188"/>
    <w:rsid w:val="00A335C9"/>
    <w:rsid w:val="00A33A9A"/>
    <w:rsid w:val="00A35832"/>
    <w:rsid w:val="00A37994"/>
    <w:rsid w:val="00A37A3E"/>
    <w:rsid w:val="00A41B46"/>
    <w:rsid w:val="00A42636"/>
    <w:rsid w:val="00A42A4C"/>
    <w:rsid w:val="00A4565C"/>
    <w:rsid w:val="00A45D8B"/>
    <w:rsid w:val="00A45DD6"/>
    <w:rsid w:val="00A45E88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04E"/>
    <w:rsid w:val="00A54531"/>
    <w:rsid w:val="00A5467F"/>
    <w:rsid w:val="00A55D65"/>
    <w:rsid w:val="00A55D78"/>
    <w:rsid w:val="00A55F99"/>
    <w:rsid w:val="00A568FD"/>
    <w:rsid w:val="00A56A10"/>
    <w:rsid w:val="00A572DB"/>
    <w:rsid w:val="00A5757F"/>
    <w:rsid w:val="00A57882"/>
    <w:rsid w:val="00A60539"/>
    <w:rsid w:val="00A617C8"/>
    <w:rsid w:val="00A638A9"/>
    <w:rsid w:val="00A63CF7"/>
    <w:rsid w:val="00A650DD"/>
    <w:rsid w:val="00A65819"/>
    <w:rsid w:val="00A66104"/>
    <w:rsid w:val="00A6746D"/>
    <w:rsid w:val="00A6768D"/>
    <w:rsid w:val="00A679D6"/>
    <w:rsid w:val="00A67C1D"/>
    <w:rsid w:val="00A70512"/>
    <w:rsid w:val="00A70590"/>
    <w:rsid w:val="00A71052"/>
    <w:rsid w:val="00A714F5"/>
    <w:rsid w:val="00A72230"/>
    <w:rsid w:val="00A72D7E"/>
    <w:rsid w:val="00A72EF2"/>
    <w:rsid w:val="00A730CE"/>
    <w:rsid w:val="00A730E4"/>
    <w:rsid w:val="00A742DF"/>
    <w:rsid w:val="00A74620"/>
    <w:rsid w:val="00A748ED"/>
    <w:rsid w:val="00A74D21"/>
    <w:rsid w:val="00A751B6"/>
    <w:rsid w:val="00A75356"/>
    <w:rsid w:val="00A804BD"/>
    <w:rsid w:val="00A808FA"/>
    <w:rsid w:val="00A81945"/>
    <w:rsid w:val="00A82F2F"/>
    <w:rsid w:val="00A837AB"/>
    <w:rsid w:val="00A83D62"/>
    <w:rsid w:val="00A847E7"/>
    <w:rsid w:val="00A84C22"/>
    <w:rsid w:val="00A85097"/>
    <w:rsid w:val="00A854C4"/>
    <w:rsid w:val="00A86328"/>
    <w:rsid w:val="00A86365"/>
    <w:rsid w:val="00A86438"/>
    <w:rsid w:val="00A8683D"/>
    <w:rsid w:val="00A86C03"/>
    <w:rsid w:val="00A87DB8"/>
    <w:rsid w:val="00A91167"/>
    <w:rsid w:val="00A91218"/>
    <w:rsid w:val="00A91A24"/>
    <w:rsid w:val="00A91B04"/>
    <w:rsid w:val="00A93453"/>
    <w:rsid w:val="00A941A2"/>
    <w:rsid w:val="00A943CC"/>
    <w:rsid w:val="00A94CC9"/>
    <w:rsid w:val="00A9581E"/>
    <w:rsid w:val="00A959DF"/>
    <w:rsid w:val="00A95D54"/>
    <w:rsid w:val="00A96420"/>
    <w:rsid w:val="00A96A41"/>
    <w:rsid w:val="00A96D07"/>
    <w:rsid w:val="00AA0245"/>
    <w:rsid w:val="00AA02FB"/>
    <w:rsid w:val="00AA056B"/>
    <w:rsid w:val="00AA08B1"/>
    <w:rsid w:val="00AA0C4B"/>
    <w:rsid w:val="00AA0DE7"/>
    <w:rsid w:val="00AA104D"/>
    <w:rsid w:val="00AA1E6E"/>
    <w:rsid w:val="00AA26AB"/>
    <w:rsid w:val="00AA2956"/>
    <w:rsid w:val="00AA2DE6"/>
    <w:rsid w:val="00AA3AAF"/>
    <w:rsid w:val="00AA3C4D"/>
    <w:rsid w:val="00AA4E8B"/>
    <w:rsid w:val="00AA5CF6"/>
    <w:rsid w:val="00AA6D56"/>
    <w:rsid w:val="00AA7363"/>
    <w:rsid w:val="00AA75F5"/>
    <w:rsid w:val="00AA78B7"/>
    <w:rsid w:val="00AA7D77"/>
    <w:rsid w:val="00AB0271"/>
    <w:rsid w:val="00AB06A0"/>
    <w:rsid w:val="00AB0B86"/>
    <w:rsid w:val="00AB0CCE"/>
    <w:rsid w:val="00AB0D5E"/>
    <w:rsid w:val="00AB0E7A"/>
    <w:rsid w:val="00AB108B"/>
    <w:rsid w:val="00AB15B3"/>
    <w:rsid w:val="00AB25F9"/>
    <w:rsid w:val="00AB2EC6"/>
    <w:rsid w:val="00AB4074"/>
    <w:rsid w:val="00AB4C78"/>
    <w:rsid w:val="00AB68E5"/>
    <w:rsid w:val="00AB6C54"/>
    <w:rsid w:val="00AB6DF8"/>
    <w:rsid w:val="00AC1184"/>
    <w:rsid w:val="00AC1F86"/>
    <w:rsid w:val="00AC2180"/>
    <w:rsid w:val="00AC3043"/>
    <w:rsid w:val="00AC3907"/>
    <w:rsid w:val="00AC3975"/>
    <w:rsid w:val="00AC3BBF"/>
    <w:rsid w:val="00AC4078"/>
    <w:rsid w:val="00AC5D60"/>
    <w:rsid w:val="00AC66C7"/>
    <w:rsid w:val="00AC72EA"/>
    <w:rsid w:val="00AC7801"/>
    <w:rsid w:val="00AC7CBA"/>
    <w:rsid w:val="00AD0F8F"/>
    <w:rsid w:val="00AD17B8"/>
    <w:rsid w:val="00AD26F1"/>
    <w:rsid w:val="00AD40B6"/>
    <w:rsid w:val="00AD4B72"/>
    <w:rsid w:val="00AD4CD0"/>
    <w:rsid w:val="00AD59EE"/>
    <w:rsid w:val="00AD6427"/>
    <w:rsid w:val="00AD79B7"/>
    <w:rsid w:val="00AD7C26"/>
    <w:rsid w:val="00AE0583"/>
    <w:rsid w:val="00AE1047"/>
    <w:rsid w:val="00AE1284"/>
    <w:rsid w:val="00AE2CE4"/>
    <w:rsid w:val="00AE3298"/>
    <w:rsid w:val="00AE4A82"/>
    <w:rsid w:val="00AE63A2"/>
    <w:rsid w:val="00AE69C2"/>
    <w:rsid w:val="00AE6B4F"/>
    <w:rsid w:val="00AE6D40"/>
    <w:rsid w:val="00AE7E41"/>
    <w:rsid w:val="00AE7FFA"/>
    <w:rsid w:val="00AF0504"/>
    <w:rsid w:val="00AF05EC"/>
    <w:rsid w:val="00AF0CD2"/>
    <w:rsid w:val="00AF0D7C"/>
    <w:rsid w:val="00AF21BD"/>
    <w:rsid w:val="00AF2A3A"/>
    <w:rsid w:val="00AF2DD8"/>
    <w:rsid w:val="00AF35D9"/>
    <w:rsid w:val="00AF3A7D"/>
    <w:rsid w:val="00AF45D7"/>
    <w:rsid w:val="00AF4AF9"/>
    <w:rsid w:val="00AF5287"/>
    <w:rsid w:val="00AF5948"/>
    <w:rsid w:val="00AF6D00"/>
    <w:rsid w:val="00AF7ABF"/>
    <w:rsid w:val="00B01169"/>
    <w:rsid w:val="00B021D4"/>
    <w:rsid w:val="00B0364F"/>
    <w:rsid w:val="00B04393"/>
    <w:rsid w:val="00B058A4"/>
    <w:rsid w:val="00B058F5"/>
    <w:rsid w:val="00B060E9"/>
    <w:rsid w:val="00B06D88"/>
    <w:rsid w:val="00B07837"/>
    <w:rsid w:val="00B07DE7"/>
    <w:rsid w:val="00B10046"/>
    <w:rsid w:val="00B10A0D"/>
    <w:rsid w:val="00B11FC1"/>
    <w:rsid w:val="00B12592"/>
    <w:rsid w:val="00B140C0"/>
    <w:rsid w:val="00B142A5"/>
    <w:rsid w:val="00B149A2"/>
    <w:rsid w:val="00B14F4C"/>
    <w:rsid w:val="00B1501C"/>
    <w:rsid w:val="00B158EA"/>
    <w:rsid w:val="00B1617D"/>
    <w:rsid w:val="00B170C9"/>
    <w:rsid w:val="00B17226"/>
    <w:rsid w:val="00B1764A"/>
    <w:rsid w:val="00B17F1A"/>
    <w:rsid w:val="00B21465"/>
    <w:rsid w:val="00B2165E"/>
    <w:rsid w:val="00B21983"/>
    <w:rsid w:val="00B219EA"/>
    <w:rsid w:val="00B21B47"/>
    <w:rsid w:val="00B22E28"/>
    <w:rsid w:val="00B2307C"/>
    <w:rsid w:val="00B23EB6"/>
    <w:rsid w:val="00B24201"/>
    <w:rsid w:val="00B24C4A"/>
    <w:rsid w:val="00B25A6A"/>
    <w:rsid w:val="00B25DFE"/>
    <w:rsid w:val="00B25F9B"/>
    <w:rsid w:val="00B2782A"/>
    <w:rsid w:val="00B315B3"/>
    <w:rsid w:val="00B3254A"/>
    <w:rsid w:val="00B32B65"/>
    <w:rsid w:val="00B341A1"/>
    <w:rsid w:val="00B34AE7"/>
    <w:rsid w:val="00B34BED"/>
    <w:rsid w:val="00B34C46"/>
    <w:rsid w:val="00B35B08"/>
    <w:rsid w:val="00B36B39"/>
    <w:rsid w:val="00B37C6B"/>
    <w:rsid w:val="00B37F62"/>
    <w:rsid w:val="00B40906"/>
    <w:rsid w:val="00B410CE"/>
    <w:rsid w:val="00B432BD"/>
    <w:rsid w:val="00B43461"/>
    <w:rsid w:val="00B44497"/>
    <w:rsid w:val="00B44906"/>
    <w:rsid w:val="00B45935"/>
    <w:rsid w:val="00B4649D"/>
    <w:rsid w:val="00B46B38"/>
    <w:rsid w:val="00B47551"/>
    <w:rsid w:val="00B4766A"/>
    <w:rsid w:val="00B5098D"/>
    <w:rsid w:val="00B50B16"/>
    <w:rsid w:val="00B51B43"/>
    <w:rsid w:val="00B51B8F"/>
    <w:rsid w:val="00B53548"/>
    <w:rsid w:val="00B539B6"/>
    <w:rsid w:val="00B53E0D"/>
    <w:rsid w:val="00B54F05"/>
    <w:rsid w:val="00B56CEC"/>
    <w:rsid w:val="00B56F48"/>
    <w:rsid w:val="00B57C43"/>
    <w:rsid w:val="00B60B24"/>
    <w:rsid w:val="00B61244"/>
    <w:rsid w:val="00B612BB"/>
    <w:rsid w:val="00B61ADD"/>
    <w:rsid w:val="00B61EDF"/>
    <w:rsid w:val="00B6203C"/>
    <w:rsid w:val="00B62104"/>
    <w:rsid w:val="00B6316B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D5F"/>
    <w:rsid w:val="00B72EEF"/>
    <w:rsid w:val="00B73364"/>
    <w:rsid w:val="00B75B96"/>
    <w:rsid w:val="00B75EE5"/>
    <w:rsid w:val="00B76101"/>
    <w:rsid w:val="00B76266"/>
    <w:rsid w:val="00B765F5"/>
    <w:rsid w:val="00B77EDA"/>
    <w:rsid w:val="00B8165F"/>
    <w:rsid w:val="00B8210C"/>
    <w:rsid w:val="00B8254C"/>
    <w:rsid w:val="00B83654"/>
    <w:rsid w:val="00B84449"/>
    <w:rsid w:val="00B85685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2BC1"/>
    <w:rsid w:val="00B93834"/>
    <w:rsid w:val="00B95133"/>
    <w:rsid w:val="00B96C77"/>
    <w:rsid w:val="00B96CCA"/>
    <w:rsid w:val="00BA02FD"/>
    <w:rsid w:val="00BA2042"/>
    <w:rsid w:val="00BA20A7"/>
    <w:rsid w:val="00BA2478"/>
    <w:rsid w:val="00BA4D17"/>
    <w:rsid w:val="00BA5099"/>
    <w:rsid w:val="00BA5CA9"/>
    <w:rsid w:val="00BA7A73"/>
    <w:rsid w:val="00BB088B"/>
    <w:rsid w:val="00BB0A08"/>
    <w:rsid w:val="00BB1748"/>
    <w:rsid w:val="00BB28A8"/>
    <w:rsid w:val="00BB3443"/>
    <w:rsid w:val="00BB39C1"/>
    <w:rsid w:val="00BB4A23"/>
    <w:rsid w:val="00BB5D37"/>
    <w:rsid w:val="00BB76A7"/>
    <w:rsid w:val="00BB7F20"/>
    <w:rsid w:val="00BC13A2"/>
    <w:rsid w:val="00BC1716"/>
    <w:rsid w:val="00BC2096"/>
    <w:rsid w:val="00BC283F"/>
    <w:rsid w:val="00BC35F4"/>
    <w:rsid w:val="00BC3E28"/>
    <w:rsid w:val="00BC4196"/>
    <w:rsid w:val="00BC4795"/>
    <w:rsid w:val="00BC521D"/>
    <w:rsid w:val="00BC5AAA"/>
    <w:rsid w:val="00BC5D7A"/>
    <w:rsid w:val="00BC6004"/>
    <w:rsid w:val="00BC61C0"/>
    <w:rsid w:val="00BC69EC"/>
    <w:rsid w:val="00BC70E1"/>
    <w:rsid w:val="00BD0BC0"/>
    <w:rsid w:val="00BD0FB8"/>
    <w:rsid w:val="00BD22FB"/>
    <w:rsid w:val="00BD3679"/>
    <w:rsid w:val="00BD3A8B"/>
    <w:rsid w:val="00BD4F62"/>
    <w:rsid w:val="00BD6AAE"/>
    <w:rsid w:val="00BD704F"/>
    <w:rsid w:val="00BD756C"/>
    <w:rsid w:val="00BD758B"/>
    <w:rsid w:val="00BD7764"/>
    <w:rsid w:val="00BD7F9C"/>
    <w:rsid w:val="00BE0CD1"/>
    <w:rsid w:val="00BE1378"/>
    <w:rsid w:val="00BE1B0D"/>
    <w:rsid w:val="00BE2B0E"/>
    <w:rsid w:val="00BE2E17"/>
    <w:rsid w:val="00BE37D5"/>
    <w:rsid w:val="00BE5673"/>
    <w:rsid w:val="00BE56D8"/>
    <w:rsid w:val="00BE57BD"/>
    <w:rsid w:val="00BE5EE1"/>
    <w:rsid w:val="00BE64D5"/>
    <w:rsid w:val="00BE6BED"/>
    <w:rsid w:val="00BF03F3"/>
    <w:rsid w:val="00BF1DBC"/>
    <w:rsid w:val="00BF29E1"/>
    <w:rsid w:val="00BF3F7C"/>
    <w:rsid w:val="00BF4604"/>
    <w:rsid w:val="00BF4F32"/>
    <w:rsid w:val="00BF522B"/>
    <w:rsid w:val="00BF60DE"/>
    <w:rsid w:val="00BF6381"/>
    <w:rsid w:val="00BF7413"/>
    <w:rsid w:val="00C0023E"/>
    <w:rsid w:val="00C00AD0"/>
    <w:rsid w:val="00C01179"/>
    <w:rsid w:val="00C01345"/>
    <w:rsid w:val="00C03947"/>
    <w:rsid w:val="00C03BAB"/>
    <w:rsid w:val="00C03BEA"/>
    <w:rsid w:val="00C03FF5"/>
    <w:rsid w:val="00C0442C"/>
    <w:rsid w:val="00C05996"/>
    <w:rsid w:val="00C0617F"/>
    <w:rsid w:val="00C072CE"/>
    <w:rsid w:val="00C07314"/>
    <w:rsid w:val="00C074C0"/>
    <w:rsid w:val="00C0768F"/>
    <w:rsid w:val="00C07E0F"/>
    <w:rsid w:val="00C108ED"/>
    <w:rsid w:val="00C10C02"/>
    <w:rsid w:val="00C12047"/>
    <w:rsid w:val="00C135B9"/>
    <w:rsid w:val="00C13F6B"/>
    <w:rsid w:val="00C14835"/>
    <w:rsid w:val="00C1490F"/>
    <w:rsid w:val="00C149A5"/>
    <w:rsid w:val="00C14E9F"/>
    <w:rsid w:val="00C154AF"/>
    <w:rsid w:val="00C15B8C"/>
    <w:rsid w:val="00C1680B"/>
    <w:rsid w:val="00C17C90"/>
    <w:rsid w:val="00C20248"/>
    <w:rsid w:val="00C20E40"/>
    <w:rsid w:val="00C21E46"/>
    <w:rsid w:val="00C228E4"/>
    <w:rsid w:val="00C23538"/>
    <w:rsid w:val="00C238D6"/>
    <w:rsid w:val="00C23D5E"/>
    <w:rsid w:val="00C241ED"/>
    <w:rsid w:val="00C247E2"/>
    <w:rsid w:val="00C24B2B"/>
    <w:rsid w:val="00C2539C"/>
    <w:rsid w:val="00C25C71"/>
    <w:rsid w:val="00C26C05"/>
    <w:rsid w:val="00C30AA5"/>
    <w:rsid w:val="00C316D4"/>
    <w:rsid w:val="00C319DE"/>
    <w:rsid w:val="00C326F8"/>
    <w:rsid w:val="00C32A1D"/>
    <w:rsid w:val="00C351AC"/>
    <w:rsid w:val="00C353C1"/>
    <w:rsid w:val="00C3544D"/>
    <w:rsid w:val="00C35BE0"/>
    <w:rsid w:val="00C367B1"/>
    <w:rsid w:val="00C379BB"/>
    <w:rsid w:val="00C37C37"/>
    <w:rsid w:val="00C40D35"/>
    <w:rsid w:val="00C41039"/>
    <w:rsid w:val="00C41A9C"/>
    <w:rsid w:val="00C4257A"/>
    <w:rsid w:val="00C436AE"/>
    <w:rsid w:val="00C437B0"/>
    <w:rsid w:val="00C4382F"/>
    <w:rsid w:val="00C43888"/>
    <w:rsid w:val="00C43D19"/>
    <w:rsid w:val="00C43D5E"/>
    <w:rsid w:val="00C46E28"/>
    <w:rsid w:val="00C4704F"/>
    <w:rsid w:val="00C508A6"/>
    <w:rsid w:val="00C50932"/>
    <w:rsid w:val="00C50ECE"/>
    <w:rsid w:val="00C51E97"/>
    <w:rsid w:val="00C53F41"/>
    <w:rsid w:val="00C54056"/>
    <w:rsid w:val="00C54699"/>
    <w:rsid w:val="00C54728"/>
    <w:rsid w:val="00C54B22"/>
    <w:rsid w:val="00C556FF"/>
    <w:rsid w:val="00C56A43"/>
    <w:rsid w:val="00C6229A"/>
    <w:rsid w:val="00C6282D"/>
    <w:rsid w:val="00C631CE"/>
    <w:rsid w:val="00C63657"/>
    <w:rsid w:val="00C639B2"/>
    <w:rsid w:val="00C63C00"/>
    <w:rsid w:val="00C64196"/>
    <w:rsid w:val="00C6431C"/>
    <w:rsid w:val="00C64614"/>
    <w:rsid w:val="00C64F11"/>
    <w:rsid w:val="00C659F5"/>
    <w:rsid w:val="00C665DE"/>
    <w:rsid w:val="00C668DB"/>
    <w:rsid w:val="00C66B5F"/>
    <w:rsid w:val="00C670D2"/>
    <w:rsid w:val="00C6791E"/>
    <w:rsid w:val="00C67998"/>
    <w:rsid w:val="00C67C3B"/>
    <w:rsid w:val="00C70079"/>
    <w:rsid w:val="00C704F7"/>
    <w:rsid w:val="00C70763"/>
    <w:rsid w:val="00C70C08"/>
    <w:rsid w:val="00C71875"/>
    <w:rsid w:val="00C71F22"/>
    <w:rsid w:val="00C72504"/>
    <w:rsid w:val="00C72A43"/>
    <w:rsid w:val="00C72FE8"/>
    <w:rsid w:val="00C73187"/>
    <w:rsid w:val="00C73525"/>
    <w:rsid w:val="00C7363A"/>
    <w:rsid w:val="00C73782"/>
    <w:rsid w:val="00C74B7A"/>
    <w:rsid w:val="00C74B9B"/>
    <w:rsid w:val="00C76F60"/>
    <w:rsid w:val="00C7717F"/>
    <w:rsid w:val="00C80609"/>
    <w:rsid w:val="00C81554"/>
    <w:rsid w:val="00C81BD6"/>
    <w:rsid w:val="00C82D0B"/>
    <w:rsid w:val="00C84349"/>
    <w:rsid w:val="00C845B0"/>
    <w:rsid w:val="00C84651"/>
    <w:rsid w:val="00C84C02"/>
    <w:rsid w:val="00C85214"/>
    <w:rsid w:val="00C856B5"/>
    <w:rsid w:val="00C86074"/>
    <w:rsid w:val="00C864DE"/>
    <w:rsid w:val="00C86676"/>
    <w:rsid w:val="00C873C0"/>
    <w:rsid w:val="00C87A5F"/>
    <w:rsid w:val="00C9063C"/>
    <w:rsid w:val="00C906E8"/>
    <w:rsid w:val="00C9086C"/>
    <w:rsid w:val="00C90D14"/>
    <w:rsid w:val="00C9194F"/>
    <w:rsid w:val="00C923D3"/>
    <w:rsid w:val="00C9251D"/>
    <w:rsid w:val="00C92622"/>
    <w:rsid w:val="00C927A0"/>
    <w:rsid w:val="00C934AF"/>
    <w:rsid w:val="00C95894"/>
    <w:rsid w:val="00C96874"/>
    <w:rsid w:val="00C96D2E"/>
    <w:rsid w:val="00CA041B"/>
    <w:rsid w:val="00CA0F40"/>
    <w:rsid w:val="00CA1AE0"/>
    <w:rsid w:val="00CA25C2"/>
    <w:rsid w:val="00CA2860"/>
    <w:rsid w:val="00CA28FA"/>
    <w:rsid w:val="00CA2AD8"/>
    <w:rsid w:val="00CA3B5A"/>
    <w:rsid w:val="00CA3D93"/>
    <w:rsid w:val="00CA42EA"/>
    <w:rsid w:val="00CA4A12"/>
    <w:rsid w:val="00CA4B7C"/>
    <w:rsid w:val="00CA6281"/>
    <w:rsid w:val="00CA6945"/>
    <w:rsid w:val="00CA6F31"/>
    <w:rsid w:val="00CA7A23"/>
    <w:rsid w:val="00CA7BA1"/>
    <w:rsid w:val="00CB0198"/>
    <w:rsid w:val="00CB0596"/>
    <w:rsid w:val="00CB17AC"/>
    <w:rsid w:val="00CB1CF3"/>
    <w:rsid w:val="00CB2409"/>
    <w:rsid w:val="00CB25C3"/>
    <w:rsid w:val="00CB360C"/>
    <w:rsid w:val="00CB3A0D"/>
    <w:rsid w:val="00CB3B02"/>
    <w:rsid w:val="00CB4C84"/>
    <w:rsid w:val="00CB4D50"/>
    <w:rsid w:val="00CB577F"/>
    <w:rsid w:val="00CB5860"/>
    <w:rsid w:val="00CB5E27"/>
    <w:rsid w:val="00CB6F24"/>
    <w:rsid w:val="00CB708B"/>
    <w:rsid w:val="00CB73FD"/>
    <w:rsid w:val="00CB7500"/>
    <w:rsid w:val="00CB7874"/>
    <w:rsid w:val="00CB7E20"/>
    <w:rsid w:val="00CC06A8"/>
    <w:rsid w:val="00CC0939"/>
    <w:rsid w:val="00CC0F60"/>
    <w:rsid w:val="00CC1135"/>
    <w:rsid w:val="00CC45A1"/>
    <w:rsid w:val="00CC5200"/>
    <w:rsid w:val="00CC52E3"/>
    <w:rsid w:val="00CC6049"/>
    <w:rsid w:val="00CC691D"/>
    <w:rsid w:val="00CC6CC6"/>
    <w:rsid w:val="00CC6D3A"/>
    <w:rsid w:val="00CD030E"/>
    <w:rsid w:val="00CD0C26"/>
    <w:rsid w:val="00CD1365"/>
    <w:rsid w:val="00CD1727"/>
    <w:rsid w:val="00CD174F"/>
    <w:rsid w:val="00CD1954"/>
    <w:rsid w:val="00CD1F26"/>
    <w:rsid w:val="00CD2B50"/>
    <w:rsid w:val="00CD5553"/>
    <w:rsid w:val="00CD6BCD"/>
    <w:rsid w:val="00CD6EBB"/>
    <w:rsid w:val="00CD7608"/>
    <w:rsid w:val="00CD7CD3"/>
    <w:rsid w:val="00CE02B7"/>
    <w:rsid w:val="00CE05E8"/>
    <w:rsid w:val="00CE2479"/>
    <w:rsid w:val="00CE2659"/>
    <w:rsid w:val="00CE26CB"/>
    <w:rsid w:val="00CE36ED"/>
    <w:rsid w:val="00CE39A3"/>
    <w:rsid w:val="00CE4386"/>
    <w:rsid w:val="00CE4D66"/>
    <w:rsid w:val="00CE5B25"/>
    <w:rsid w:val="00CE6EDF"/>
    <w:rsid w:val="00CE7264"/>
    <w:rsid w:val="00CE7BA6"/>
    <w:rsid w:val="00CF02D2"/>
    <w:rsid w:val="00CF08A7"/>
    <w:rsid w:val="00CF13D9"/>
    <w:rsid w:val="00CF25FF"/>
    <w:rsid w:val="00CF268E"/>
    <w:rsid w:val="00CF2A66"/>
    <w:rsid w:val="00CF31F5"/>
    <w:rsid w:val="00CF3294"/>
    <w:rsid w:val="00CF3F2A"/>
    <w:rsid w:val="00CF55E1"/>
    <w:rsid w:val="00CF5887"/>
    <w:rsid w:val="00CF6471"/>
    <w:rsid w:val="00CF6A2D"/>
    <w:rsid w:val="00CF6B80"/>
    <w:rsid w:val="00CF6CA6"/>
    <w:rsid w:val="00CF6F8C"/>
    <w:rsid w:val="00CF71B9"/>
    <w:rsid w:val="00CF7A57"/>
    <w:rsid w:val="00D00D15"/>
    <w:rsid w:val="00D015F7"/>
    <w:rsid w:val="00D01AE7"/>
    <w:rsid w:val="00D02869"/>
    <w:rsid w:val="00D028C6"/>
    <w:rsid w:val="00D029CF"/>
    <w:rsid w:val="00D02B50"/>
    <w:rsid w:val="00D02CAD"/>
    <w:rsid w:val="00D04D5B"/>
    <w:rsid w:val="00D05A74"/>
    <w:rsid w:val="00D065B5"/>
    <w:rsid w:val="00D0699E"/>
    <w:rsid w:val="00D06EC0"/>
    <w:rsid w:val="00D06EF0"/>
    <w:rsid w:val="00D07083"/>
    <w:rsid w:val="00D11D61"/>
    <w:rsid w:val="00D12C1F"/>
    <w:rsid w:val="00D12E8E"/>
    <w:rsid w:val="00D12E9D"/>
    <w:rsid w:val="00D12F23"/>
    <w:rsid w:val="00D1308C"/>
    <w:rsid w:val="00D131C9"/>
    <w:rsid w:val="00D13A40"/>
    <w:rsid w:val="00D14558"/>
    <w:rsid w:val="00D158FE"/>
    <w:rsid w:val="00D1632E"/>
    <w:rsid w:val="00D1654F"/>
    <w:rsid w:val="00D170E5"/>
    <w:rsid w:val="00D171E7"/>
    <w:rsid w:val="00D1789C"/>
    <w:rsid w:val="00D20E67"/>
    <w:rsid w:val="00D218C1"/>
    <w:rsid w:val="00D21E5F"/>
    <w:rsid w:val="00D220AF"/>
    <w:rsid w:val="00D223C4"/>
    <w:rsid w:val="00D23A7E"/>
    <w:rsid w:val="00D2443E"/>
    <w:rsid w:val="00D25372"/>
    <w:rsid w:val="00D25C65"/>
    <w:rsid w:val="00D25F8C"/>
    <w:rsid w:val="00D26D53"/>
    <w:rsid w:val="00D27839"/>
    <w:rsid w:val="00D27939"/>
    <w:rsid w:val="00D304C9"/>
    <w:rsid w:val="00D30595"/>
    <w:rsid w:val="00D30DB5"/>
    <w:rsid w:val="00D32399"/>
    <w:rsid w:val="00D330E1"/>
    <w:rsid w:val="00D33810"/>
    <w:rsid w:val="00D33A96"/>
    <w:rsid w:val="00D3581C"/>
    <w:rsid w:val="00D3583E"/>
    <w:rsid w:val="00D35B76"/>
    <w:rsid w:val="00D35C1E"/>
    <w:rsid w:val="00D40014"/>
    <w:rsid w:val="00D408D5"/>
    <w:rsid w:val="00D4157A"/>
    <w:rsid w:val="00D433EA"/>
    <w:rsid w:val="00D43642"/>
    <w:rsid w:val="00D43A07"/>
    <w:rsid w:val="00D4406E"/>
    <w:rsid w:val="00D455B2"/>
    <w:rsid w:val="00D45AC2"/>
    <w:rsid w:val="00D45B6A"/>
    <w:rsid w:val="00D45C1B"/>
    <w:rsid w:val="00D46871"/>
    <w:rsid w:val="00D47053"/>
    <w:rsid w:val="00D475B5"/>
    <w:rsid w:val="00D476BE"/>
    <w:rsid w:val="00D47B7C"/>
    <w:rsid w:val="00D500E5"/>
    <w:rsid w:val="00D51D48"/>
    <w:rsid w:val="00D52604"/>
    <w:rsid w:val="00D52854"/>
    <w:rsid w:val="00D52CCC"/>
    <w:rsid w:val="00D5364A"/>
    <w:rsid w:val="00D53D7D"/>
    <w:rsid w:val="00D53D9C"/>
    <w:rsid w:val="00D53EA9"/>
    <w:rsid w:val="00D546D6"/>
    <w:rsid w:val="00D552D0"/>
    <w:rsid w:val="00D553DB"/>
    <w:rsid w:val="00D56089"/>
    <w:rsid w:val="00D56BE0"/>
    <w:rsid w:val="00D57CCF"/>
    <w:rsid w:val="00D601AF"/>
    <w:rsid w:val="00D60C70"/>
    <w:rsid w:val="00D60CF3"/>
    <w:rsid w:val="00D60FA3"/>
    <w:rsid w:val="00D6140D"/>
    <w:rsid w:val="00D61773"/>
    <w:rsid w:val="00D6178C"/>
    <w:rsid w:val="00D61CCB"/>
    <w:rsid w:val="00D62EA5"/>
    <w:rsid w:val="00D65A6A"/>
    <w:rsid w:val="00D65B93"/>
    <w:rsid w:val="00D6668C"/>
    <w:rsid w:val="00D67FA4"/>
    <w:rsid w:val="00D71001"/>
    <w:rsid w:val="00D73364"/>
    <w:rsid w:val="00D74013"/>
    <w:rsid w:val="00D74EBF"/>
    <w:rsid w:val="00D75AA6"/>
    <w:rsid w:val="00D75B43"/>
    <w:rsid w:val="00D76DB1"/>
    <w:rsid w:val="00D777F1"/>
    <w:rsid w:val="00D80CB5"/>
    <w:rsid w:val="00D818E2"/>
    <w:rsid w:val="00D830E2"/>
    <w:rsid w:val="00D84964"/>
    <w:rsid w:val="00D84EFD"/>
    <w:rsid w:val="00D84F59"/>
    <w:rsid w:val="00D84FDC"/>
    <w:rsid w:val="00D86877"/>
    <w:rsid w:val="00D86C0D"/>
    <w:rsid w:val="00D871F9"/>
    <w:rsid w:val="00D87205"/>
    <w:rsid w:val="00D904EF"/>
    <w:rsid w:val="00D9068D"/>
    <w:rsid w:val="00D914B7"/>
    <w:rsid w:val="00D918FF"/>
    <w:rsid w:val="00D91B86"/>
    <w:rsid w:val="00D91F1E"/>
    <w:rsid w:val="00D91FD3"/>
    <w:rsid w:val="00D92427"/>
    <w:rsid w:val="00D924FA"/>
    <w:rsid w:val="00D933DE"/>
    <w:rsid w:val="00D94F5B"/>
    <w:rsid w:val="00D954BC"/>
    <w:rsid w:val="00D95C18"/>
    <w:rsid w:val="00D95EEA"/>
    <w:rsid w:val="00D96FDA"/>
    <w:rsid w:val="00D971C6"/>
    <w:rsid w:val="00DA039B"/>
    <w:rsid w:val="00DA0B7C"/>
    <w:rsid w:val="00DA13E7"/>
    <w:rsid w:val="00DA1A1E"/>
    <w:rsid w:val="00DA254D"/>
    <w:rsid w:val="00DA2CC2"/>
    <w:rsid w:val="00DA3CE4"/>
    <w:rsid w:val="00DA42D5"/>
    <w:rsid w:val="00DA4475"/>
    <w:rsid w:val="00DA49C0"/>
    <w:rsid w:val="00DA60BD"/>
    <w:rsid w:val="00DA62D3"/>
    <w:rsid w:val="00DA6C51"/>
    <w:rsid w:val="00DA758B"/>
    <w:rsid w:val="00DB02B5"/>
    <w:rsid w:val="00DB0867"/>
    <w:rsid w:val="00DB0A8D"/>
    <w:rsid w:val="00DB0E9F"/>
    <w:rsid w:val="00DB1484"/>
    <w:rsid w:val="00DB2095"/>
    <w:rsid w:val="00DB2B25"/>
    <w:rsid w:val="00DB37BD"/>
    <w:rsid w:val="00DB3CD4"/>
    <w:rsid w:val="00DB46C8"/>
    <w:rsid w:val="00DB5BB3"/>
    <w:rsid w:val="00DB70AA"/>
    <w:rsid w:val="00DB7297"/>
    <w:rsid w:val="00DB7648"/>
    <w:rsid w:val="00DB7ABE"/>
    <w:rsid w:val="00DB7BAF"/>
    <w:rsid w:val="00DC02BC"/>
    <w:rsid w:val="00DC222A"/>
    <w:rsid w:val="00DC227D"/>
    <w:rsid w:val="00DC276B"/>
    <w:rsid w:val="00DC27BC"/>
    <w:rsid w:val="00DC2816"/>
    <w:rsid w:val="00DC33BF"/>
    <w:rsid w:val="00DC4940"/>
    <w:rsid w:val="00DC4A13"/>
    <w:rsid w:val="00DC5008"/>
    <w:rsid w:val="00DC50EF"/>
    <w:rsid w:val="00DC517B"/>
    <w:rsid w:val="00DC52D1"/>
    <w:rsid w:val="00DC5386"/>
    <w:rsid w:val="00DC5D3B"/>
    <w:rsid w:val="00DC6D29"/>
    <w:rsid w:val="00DC746A"/>
    <w:rsid w:val="00DD05EA"/>
    <w:rsid w:val="00DD0C92"/>
    <w:rsid w:val="00DD1411"/>
    <w:rsid w:val="00DD1875"/>
    <w:rsid w:val="00DD1D40"/>
    <w:rsid w:val="00DD2511"/>
    <w:rsid w:val="00DD262C"/>
    <w:rsid w:val="00DD3254"/>
    <w:rsid w:val="00DD3B1A"/>
    <w:rsid w:val="00DD3BDA"/>
    <w:rsid w:val="00DD52E0"/>
    <w:rsid w:val="00DD61B5"/>
    <w:rsid w:val="00DD63F9"/>
    <w:rsid w:val="00DD655B"/>
    <w:rsid w:val="00DD65AC"/>
    <w:rsid w:val="00DE00E5"/>
    <w:rsid w:val="00DE0F91"/>
    <w:rsid w:val="00DE1C8F"/>
    <w:rsid w:val="00DE21D6"/>
    <w:rsid w:val="00DE2241"/>
    <w:rsid w:val="00DE27FE"/>
    <w:rsid w:val="00DE2804"/>
    <w:rsid w:val="00DE28D5"/>
    <w:rsid w:val="00DE2A2E"/>
    <w:rsid w:val="00DE2D02"/>
    <w:rsid w:val="00DE39D5"/>
    <w:rsid w:val="00DE3FCC"/>
    <w:rsid w:val="00DE54C0"/>
    <w:rsid w:val="00DE58DF"/>
    <w:rsid w:val="00DF11DC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4216"/>
    <w:rsid w:val="00E045C0"/>
    <w:rsid w:val="00E05200"/>
    <w:rsid w:val="00E05FE1"/>
    <w:rsid w:val="00E064DB"/>
    <w:rsid w:val="00E064FC"/>
    <w:rsid w:val="00E07930"/>
    <w:rsid w:val="00E07EA4"/>
    <w:rsid w:val="00E122C6"/>
    <w:rsid w:val="00E130A4"/>
    <w:rsid w:val="00E13162"/>
    <w:rsid w:val="00E132E5"/>
    <w:rsid w:val="00E140B7"/>
    <w:rsid w:val="00E150CE"/>
    <w:rsid w:val="00E157D2"/>
    <w:rsid w:val="00E15A13"/>
    <w:rsid w:val="00E173A0"/>
    <w:rsid w:val="00E17DC1"/>
    <w:rsid w:val="00E17E53"/>
    <w:rsid w:val="00E20AD2"/>
    <w:rsid w:val="00E2162B"/>
    <w:rsid w:val="00E2214A"/>
    <w:rsid w:val="00E22A88"/>
    <w:rsid w:val="00E22BB9"/>
    <w:rsid w:val="00E2323B"/>
    <w:rsid w:val="00E235B2"/>
    <w:rsid w:val="00E23FB9"/>
    <w:rsid w:val="00E24910"/>
    <w:rsid w:val="00E258FC"/>
    <w:rsid w:val="00E26430"/>
    <w:rsid w:val="00E267B3"/>
    <w:rsid w:val="00E278C6"/>
    <w:rsid w:val="00E27A0A"/>
    <w:rsid w:val="00E311B7"/>
    <w:rsid w:val="00E32C18"/>
    <w:rsid w:val="00E32CD6"/>
    <w:rsid w:val="00E32F13"/>
    <w:rsid w:val="00E33522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5CF"/>
    <w:rsid w:val="00E45B01"/>
    <w:rsid w:val="00E4629D"/>
    <w:rsid w:val="00E47849"/>
    <w:rsid w:val="00E47AAE"/>
    <w:rsid w:val="00E47DFF"/>
    <w:rsid w:val="00E50307"/>
    <w:rsid w:val="00E51AE7"/>
    <w:rsid w:val="00E51BD7"/>
    <w:rsid w:val="00E51C0A"/>
    <w:rsid w:val="00E51EA4"/>
    <w:rsid w:val="00E5250D"/>
    <w:rsid w:val="00E52D44"/>
    <w:rsid w:val="00E53C49"/>
    <w:rsid w:val="00E5485F"/>
    <w:rsid w:val="00E54F14"/>
    <w:rsid w:val="00E57EEB"/>
    <w:rsid w:val="00E609F8"/>
    <w:rsid w:val="00E60D75"/>
    <w:rsid w:val="00E60E5F"/>
    <w:rsid w:val="00E62E74"/>
    <w:rsid w:val="00E6301D"/>
    <w:rsid w:val="00E634B9"/>
    <w:rsid w:val="00E63A5A"/>
    <w:rsid w:val="00E644A5"/>
    <w:rsid w:val="00E654A7"/>
    <w:rsid w:val="00E655A2"/>
    <w:rsid w:val="00E66117"/>
    <w:rsid w:val="00E66546"/>
    <w:rsid w:val="00E6707B"/>
    <w:rsid w:val="00E67198"/>
    <w:rsid w:val="00E675CA"/>
    <w:rsid w:val="00E67FFB"/>
    <w:rsid w:val="00E702E5"/>
    <w:rsid w:val="00E706A9"/>
    <w:rsid w:val="00E7139C"/>
    <w:rsid w:val="00E71BD6"/>
    <w:rsid w:val="00E71D4D"/>
    <w:rsid w:val="00E73551"/>
    <w:rsid w:val="00E73B04"/>
    <w:rsid w:val="00E74092"/>
    <w:rsid w:val="00E74889"/>
    <w:rsid w:val="00E74906"/>
    <w:rsid w:val="00E75C28"/>
    <w:rsid w:val="00E76833"/>
    <w:rsid w:val="00E7692D"/>
    <w:rsid w:val="00E769B8"/>
    <w:rsid w:val="00E76E39"/>
    <w:rsid w:val="00E7732E"/>
    <w:rsid w:val="00E77BF9"/>
    <w:rsid w:val="00E80852"/>
    <w:rsid w:val="00E8219E"/>
    <w:rsid w:val="00E82650"/>
    <w:rsid w:val="00E82AE1"/>
    <w:rsid w:val="00E82DD9"/>
    <w:rsid w:val="00E83760"/>
    <w:rsid w:val="00E83B2A"/>
    <w:rsid w:val="00E83DBE"/>
    <w:rsid w:val="00E84F0E"/>
    <w:rsid w:val="00E85030"/>
    <w:rsid w:val="00E85304"/>
    <w:rsid w:val="00E8531D"/>
    <w:rsid w:val="00E85645"/>
    <w:rsid w:val="00E85D5C"/>
    <w:rsid w:val="00E864BD"/>
    <w:rsid w:val="00E8684A"/>
    <w:rsid w:val="00E873EC"/>
    <w:rsid w:val="00E87535"/>
    <w:rsid w:val="00E875E1"/>
    <w:rsid w:val="00E90237"/>
    <w:rsid w:val="00E91F44"/>
    <w:rsid w:val="00E92078"/>
    <w:rsid w:val="00E92130"/>
    <w:rsid w:val="00E92255"/>
    <w:rsid w:val="00E9248F"/>
    <w:rsid w:val="00E9272A"/>
    <w:rsid w:val="00E92884"/>
    <w:rsid w:val="00E92940"/>
    <w:rsid w:val="00E93879"/>
    <w:rsid w:val="00E93A77"/>
    <w:rsid w:val="00E93FBC"/>
    <w:rsid w:val="00E94969"/>
    <w:rsid w:val="00E954D1"/>
    <w:rsid w:val="00E95D77"/>
    <w:rsid w:val="00E966AF"/>
    <w:rsid w:val="00E974F4"/>
    <w:rsid w:val="00E97889"/>
    <w:rsid w:val="00E97CCA"/>
    <w:rsid w:val="00EA02B0"/>
    <w:rsid w:val="00EA0F8A"/>
    <w:rsid w:val="00EA13CB"/>
    <w:rsid w:val="00EA25D7"/>
    <w:rsid w:val="00EA26E4"/>
    <w:rsid w:val="00EA2C38"/>
    <w:rsid w:val="00EA31C8"/>
    <w:rsid w:val="00EA3388"/>
    <w:rsid w:val="00EA3E83"/>
    <w:rsid w:val="00EA3F09"/>
    <w:rsid w:val="00EA4398"/>
    <w:rsid w:val="00EA4A23"/>
    <w:rsid w:val="00EA5280"/>
    <w:rsid w:val="00EA566F"/>
    <w:rsid w:val="00EA5A77"/>
    <w:rsid w:val="00EA5B01"/>
    <w:rsid w:val="00EA6A84"/>
    <w:rsid w:val="00EA75C1"/>
    <w:rsid w:val="00EB110E"/>
    <w:rsid w:val="00EB1B32"/>
    <w:rsid w:val="00EB2FE5"/>
    <w:rsid w:val="00EB31B4"/>
    <w:rsid w:val="00EB3554"/>
    <w:rsid w:val="00EB3B9A"/>
    <w:rsid w:val="00EB3D2C"/>
    <w:rsid w:val="00EB3ED3"/>
    <w:rsid w:val="00EB4293"/>
    <w:rsid w:val="00EB4510"/>
    <w:rsid w:val="00EB5F3D"/>
    <w:rsid w:val="00EB7AAF"/>
    <w:rsid w:val="00EC01D1"/>
    <w:rsid w:val="00EC05B3"/>
    <w:rsid w:val="00EC0DFB"/>
    <w:rsid w:val="00EC0EA9"/>
    <w:rsid w:val="00EC1E2D"/>
    <w:rsid w:val="00EC2A59"/>
    <w:rsid w:val="00EC3518"/>
    <w:rsid w:val="00EC414E"/>
    <w:rsid w:val="00EC430F"/>
    <w:rsid w:val="00EC4A71"/>
    <w:rsid w:val="00EC4FE5"/>
    <w:rsid w:val="00EC541E"/>
    <w:rsid w:val="00EC722D"/>
    <w:rsid w:val="00EC7E5D"/>
    <w:rsid w:val="00ED0175"/>
    <w:rsid w:val="00ED098A"/>
    <w:rsid w:val="00ED1095"/>
    <w:rsid w:val="00ED11DE"/>
    <w:rsid w:val="00ED17DF"/>
    <w:rsid w:val="00ED1D24"/>
    <w:rsid w:val="00ED2505"/>
    <w:rsid w:val="00ED329B"/>
    <w:rsid w:val="00ED3AA3"/>
    <w:rsid w:val="00ED443D"/>
    <w:rsid w:val="00ED47FB"/>
    <w:rsid w:val="00ED5981"/>
    <w:rsid w:val="00ED6579"/>
    <w:rsid w:val="00ED666D"/>
    <w:rsid w:val="00ED71A3"/>
    <w:rsid w:val="00ED7AA9"/>
    <w:rsid w:val="00EE0896"/>
    <w:rsid w:val="00EE0E28"/>
    <w:rsid w:val="00EE198E"/>
    <w:rsid w:val="00EE1B0A"/>
    <w:rsid w:val="00EE2A20"/>
    <w:rsid w:val="00EE315F"/>
    <w:rsid w:val="00EE3B58"/>
    <w:rsid w:val="00EE3E52"/>
    <w:rsid w:val="00EE40CD"/>
    <w:rsid w:val="00EE4275"/>
    <w:rsid w:val="00EE4842"/>
    <w:rsid w:val="00EE53F0"/>
    <w:rsid w:val="00EE5F18"/>
    <w:rsid w:val="00EE7230"/>
    <w:rsid w:val="00EE7F6D"/>
    <w:rsid w:val="00EF017D"/>
    <w:rsid w:val="00EF08B4"/>
    <w:rsid w:val="00EF0F45"/>
    <w:rsid w:val="00EF1D2E"/>
    <w:rsid w:val="00EF1D40"/>
    <w:rsid w:val="00EF211B"/>
    <w:rsid w:val="00EF22D9"/>
    <w:rsid w:val="00EF4632"/>
    <w:rsid w:val="00EF4854"/>
    <w:rsid w:val="00EF4D8F"/>
    <w:rsid w:val="00EF4EB4"/>
    <w:rsid w:val="00EF53B9"/>
    <w:rsid w:val="00EF65F7"/>
    <w:rsid w:val="00EF7343"/>
    <w:rsid w:val="00EF7BB6"/>
    <w:rsid w:val="00EF7C97"/>
    <w:rsid w:val="00F0030B"/>
    <w:rsid w:val="00F0138E"/>
    <w:rsid w:val="00F01864"/>
    <w:rsid w:val="00F02657"/>
    <w:rsid w:val="00F026ED"/>
    <w:rsid w:val="00F02B8C"/>
    <w:rsid w:val="00F02C20"/>
    <w:rsid w:val="00F03728"/>
    <w:rsid w:val="00F03E73"/>
    <w:rsid w:val="00F0762C"/>
    <w:rsid w:val="00F07C5A"/>
    <w:rsid w:val="00F1268D"/>
    <w:rsid w:val="00F126EC"/>
    <w:rsid w:val="00F1343D"/>
    <w:rsid w:val="00F1358C"/>
    <w:rsid w:val="00F1398B"/>
    <w:rsid w:val="00F13B47"/>
    <w:rsid w:val="00F1414E"/>
    <w:rsid w:val="00F14D01"/>
    <w:rsid w:val="00F14E6E"/>
    <w:rsid w:val="00F1594C"/>
    <w:rsid w:val="00F16187"/>
    <w:rsid w:val="00F171CD"/>
    <w:rsid w:val="00F174BA"/>
    <w:rsid w:val="00F17E32"/>
    <w:rsid w:val="00F17EF4"/>
    <w:rsid w:val="00F216A3"/>
    <w:rsid w:val="00F220A5"/>
    <w:rsid w:val="00F2248B"/>
    <w:rsid w:val="00F22B93"/>
    <w:rsid w:val="00F23250"/>
    <w:rsid w:val="00F238BE"/>
    <w:rsid w:val="00F24107"/>
    <w:rsid w:val="00F24DFF"/>
    <w:rsid w:val="00F25455"/>
    <w:rsid w:val="00F256E8"/>
    <w:rsid w:val="00F26057"/>
    <w:rsid w:val="00F27090"/>
    <w:rsid w:val="00F275BF"/>
    <w:rsid w:val="00F27B4D"/>
    <w:rsid w:val="00F30BF4"/>
    <w:rsid w:val="00F312CD"/>
    <w:rsid w:val="00F3164A"/>
    <w:rsid w:val="00F32430"/>
    <w:rsid w:val="00F3296C"/>
    <w:rsid w:val="00F33220"/>
    <w:rsid w:val="00F33882"/>
    <w:rsid w:val="00F338FF"/>
    <w:rsid w:val="00F33E1F"/>
    <w:rsid w:val="00F34029"/>
    <w:rsid w:val="00F34528"/>
    <w:rsid w:val="00F346BA"/>
    <w:rsid w:val="00F34F01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7B11"/>
    <w:rsid w:val="00F50359"/>
    <w:rsid w:val="00F517F6"/>
    <w:rsid w:val="00F51EC0"/>
    <w:rsid w:val="00F52491"/>
    <w:rsid w:val="00F5258F"/>
    <w:rsid w:val="00F528B4"/>
    <w:rsid w:val="00F54143"/>
    <w:rsid w:val="00F54610"/>
    <w:rsid w:val="00F54940"/>
    <w:rsid w:val="00F54E6F"/>
    <w:rsid w:val="00F55010"/>
    <w:rsid w:val="00F56978"/>
    <w:rsid w:val="00F56CB5"/>
    <w:rsid w:val="00F60B17"/>
    <w:rsid w:val="00F60DD9"/>
    <w:rsid w:val="00F61D2D"/>
    <w:rsid w:val="00F61DDE"/>
    <w:rsid w:val="00F624EE"/>
    <w:rsid w:val="00F6266B"/>
    <w:rsid w:val="00F64AAF"/>
    <w:rsid w:val="00F64BA7"/>
    <w:rsid w:val="00F64C57"/>
    <w:rsid w:val="00F64E88"/>
    <w:rsid w:val="00F6561A"/>
    <w:rsid w:val="00F65ADE"/>
    <w:rsid w:val="00F65E82"/>
    <w:rsid w:val="00F66935"/>
    <w:rsid w:val="00F675B9"/>
    <w:rsid w:val="00F679E1"/>
    <w:rsid w:val="00F67B16"/>
    <w:rsid w:val="00F704AE"/>
    <w:rsid w:val="00F709A3"/>
    <w:rsid w:val="00F73027"/>
    <w:rsid w:val="00F74347"/>
    <w:rsid w:val="00F747E3"/>
    <w:rsid w:val="00F74B01"/>
    <w:rsid w:val="00F74BAE"/>
    <w:rsid w:val="00F74D4A"/>
    <w:rsid w:val="00F75D35"/>
    <w:rsid w:val="00F75FA5"/>
    <w:rsid w:val="00F768E2"/>
    <w:rsid w:val="00F772CB"/>
    <w:rsid w:val="00F803C1"/>
    <w:rsid w:val="00F819AF"/>
    <w:rsid w:val="00F824E9"/>
    <w:rsid w:val="00F846CA"/>
    <w:rsid w:val="00F85EAB"/>
    <w:rsid w:val="00F86209"/>
    <w:rsid w:val="00F867C1"/>
    <w:rsid w:val="00F86B80"/>
    <w:rsid w:val="00F86C1F"/>
    <w:rsid w:val="00F86CB4"/>
    <w:rsid w:val="00F86F38"/>
    <w:rsid w:val="00F8700B"/>
    <w:rsid w:val="00F871F2"/>
    <w:rsid w:val="00F87409"/>
    <w:rsid w:val="00F903A2"/>
    <w:rsid w:val="00F911DB"/>
    <w:rsid w:val="00F92257"/>
    <w:rsid w:val="00F93943"/>
    <w:rsid w:val="00F94179"/>
    <w:rsid w:val="00F943A4"/>
    <w:rsid w:val="00F945FE"/>
    <w:rsid w:val="00F9495F"/>
    <w:rsid w:val="00F95166"/>
    <w:rsid w:val="00F962B5"/>
    <w:rsid w:val="00F964F8"/>
    <w:rsid w:val="00F971A5"/>
    <w:rsid w:val="00FA0226"/>
    <w:rsid w:val="00FA0610"/>
    <w:rsid w:val="00FA1EED"/>
    <w:rsid w:val="00FA2653"/>
    <w:rsid w:val="00FA2BCB"/>
    <w:rsid w:val="00FA308C"/>
    <w:rsid w:val="00FA61B0"/>
    <w:rsid w:val="00FA6E77"/>
    <w:rsid w:val="00FA72EA"/>
    <w:rsid w:val="00FA76FA"/>
    <w:rsid w:val="00FB0848"/>
    <w:rsid w:val="00FB0949"/>
    <w:rsid w:val="00FB310E"/>
    <w:rsid w:val="00FB349A"/>
    <w:rsid w:val="00FB349C"/>
    <w:rsid w:val="00FB4210"/>
    <w:rsid w:val="00FB58F2"/>
    <w:rsid w:val="00FB59EA"/>
    <w:rsid w:val="00FB5B6C"/>
    <w:rsid w:val="00FB67BA"/>
    <w:rsid w:val="00FB74E6"/>
    <w:rsid w:val="00FB77B4"/>
    <w:rsid w:val="00FB7E15"/>
    <w:rsid w:val="00FB7E6C"/>
    <w:rsid w:val="00FC0823"/>
    <w:rsid w:val="00FC0B9E"/>
    <w:rsid w:val="00FC1659"/>
    <w:rsid w:val="00FC2281"/>
    <w:rsid w:val="00FC2960"/>
    <w:rsid w:val="00FC31BD"/>
    <w:rsid w:val="00FC4CC1"/>
    <w:rsid w:val="00FD142F"/>
    <w:rsid w:val="00FD1D8F"/>
    <w:rsid w:val="00FD2899"/>
    <w:rsid w:val="00FD3FD3"/>
    <w:rsid w:val="00FD4013"/>
    <w:rsid w:val="00FD4E60"/>
    <w:rsid w:val="00FD5822"/>
    <w:rsid w:val="00FD79AF"/>
    <w:rsid w:val="00FE00D4"/>
    <w:rsid w:val="00FE1790"/>
    <w:rsid w:val="00FE1C2E"/>
    <w:rsid w:val="00FE1DCB"/>
    <w:rsid w:val="00FE3F50"/>
    <w:rsid w:val="00FE47AC"/>
    <w:rsid w:val="00FE52C5"/>
    <w:rsid w:val="00FE613B"/>
    <w:rsid w:val="00FE7696"/>
    <w:rsid w:val="00FF0B58"/>
    <w:rsid w:val="00FF1E62"/>
    <w:rsid w:val="00FF267E"/>
    <w:rsid w:val="00FF34BC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4FCBC5"/>
  <w15:docId w15:val="{8875963A-636B-472E-8F86-8F93BB15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character" w:customStyle="1" w:styleId="Char6">
    <w:name w:val="列出段落 Char"/>
    <w:link w:val="af"/>
    <w:uiPriority w:val="34"/>
    <w:qFormat/>
    <w:rsid w:val="00C54728"/>
    <w:rPr>
      <w:rFonts w:ascii="Times New Roman" w:eastAsia="MS Gothic" w:hAnsi="Times New Roman"/>
      <w:sz w:val="24"/>
      <w:szCs w:val="24"/>
      <w:lang w:val="en-GB" w:eastAsia="en-US"/>
    </w:rPr>
  </w:style>
  <w:style w:type="paragraph" w:styleId="af2">
    <w:name w:val="Revision"/>
    <w:hidden/>
    <w:uiPriority w:val="99"/>
    <w:semiHidden/>
    <w:rsid w:val="00AE7E41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AB88-9DA4-4914-84B7-787C80AA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5678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 moyitao</dc:creator>
  <cp:lastModifiedBy>刘佳敏</cp:lastModifiedBy>
  <cp:revision>104</cp:revision>
  <cp:lastPrinted>2018-04-04T09:40:00Z</cp:lastPrinted>
  <dcterms:created xsi:type="dcterms:W3CDTF">2018-11-02T03:32:00Z</dcterms:created>
  <dcterms:modified xsi:type="dcterms:W3CDTF">2019-03-29T05:56:00Z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